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Pr="006760DB" w:rsidRDefault="00684AF4" w:rsidP="00676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F4" w:rsidRPr="006760DB" w:rsidRDefault="00731A19" w:rsidP="0067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DB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«Умники и умницы»</w:t>
      </w:r>
    </w:p>
    <w:p w:rsidR="00684AF4" w:rsidRPr="006760DB" w:rsidRDefault="006760DB" w:rsidP="0067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84AF4" w:rsidRPr="006760DB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684AF4" w:rsidRPr="006760DB" w:rsidRDefault="00684AF4" w:rsidP="0067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0DB">
        <w:rPr>
          <w:rFonts w:ascii="Times New Roman" w:hAnsi="Times New Roman" w:cs="Times New Roman"/>
          <w:sz w:val="28"/>
          <w:szCs w:val="28"/>
        </w:rPr>
        <w:t>МБДОУ «Детский сад №40 Ладошки»</w:t>
      </w:r>
    </w:p>
    <w:p w:rsidR="00684AF4" w:rsidRPr="006760DB" w:rsidRDefault="00684AF4" w:rsidP="00676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84AF4" w:rsidRDefault="00684AF4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6760DB" w:rsidRDefault="006760DB" w:rsidP="009202CF">
      <w:pPr>
        <w:rPr>
          <w:rFonts w:ascii="Times New Roman" w:hAnsi="Times New Roman" w:cs="Times New Roman"/>
          <w:b/>
          <w:sz w:val="28"/>
          <w:szCs w:val="28"/>
        </w:rPr>
      </w:pPr>
    </w:p>
    <w:p w:rsidR="009202CF" w:rsidRPr="00640C86" w:rsidRDefault="009202CF" w:rsidP="009202CF">
      <w:pPr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ПОЯСНИТЕЛЬНАЯ ЗАПИСКА   </w:t>
      </w:r>
    </w:p>
    <w:p w:rsidR="009202CF" w:rsidRPr="00640C86" w:rsidRDefault="009202CF" w:rsidP="009202CF">
      <w:pPr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 xml:space="preserve">1.1.        ОБЩАЯ ХАРАКТЕРИСТИКА       </w:t>
      </w:r>
    </w:p>
    <w:p w:rsidR="00BB0F2A" w:rsidRPr="006760DB" w:rsidRDefault="00BB0F2A" w:rsidP="00BB0F2A">
      <w:pPr>
        <w:rPr>
          <w:rFonts w:ascii="Times New Roman" w:hAnsi="Times New Roman" w:cs="Times New Roman"/>
          <w:b/>
          <w:sz w:val="28"/>
          <w:szCs w:val="28"/>
        </w:rPr>
      </w:pPr>
      <w:r w:rsidRPr="006760DB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«Умники и умницы»</w:t>
      </w:r>
    </w:p>
    <w:p w:rsidR="009202CF" w:rsidRDefault="00BB0F2A" w:rsidP="00BB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2CF" w:rsidRPr="009202CF">
        <w:rPr>
          <w:rFonts w:ascii="Times New Roman" w:hAnsi="Times New Roman" w:cs="Times New Roman"/>
          <w:sz w:val="28"/>
          <w:szCs w:val="28"/>
        </w:rPr>
        <w:t>детей старшего дошкольного возраста  представлена 2-мя направлениями: первое направление - «Подготовка к обучению грамоте»,  составленное и разработанное на основе программ и пособий:</w:t>
      </w:r>
      <w:proofErr w:type="gramEnd"/>
      <w:r w:rsidR="009202CF" w:rsidRPr="009202CF">
        <w:rPr>
          <w:rFonts w:ascii="Times New Roman" w:hAnsi="Times New Roman" w:cs="Times New Roman"/>
          <w:sz w:val="28"/>
          <w:szCs w:val="28"/>
        </w:rPr>
        <w:t xml:space="preserve"> Колесниковой Е.В. «От звука к букве», </w:t>
      </w:r>
      <w:proofErr w:type="spellStart"/>
      <w:r w:rsidR="009202CF" w:rsidRPr="009202CF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9202CF" w:rsidRPr="009202CF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9202CF" w:rsidRPr="009202CF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="009202CF" w:rsidRPr="009202CF">
        <w:rPr>
          <w:rFonts w:ascii="Times New Roman" w:hAnsi="Times New Roman" w:cs="Times New Roman"/>
          <w:sz w:val="28"/>
          <w:szCs w:val="28"/>
        </w:rPr>
        <w:t xml:space="preserve"> Н.С., Дуровой Н.В., Невской Л.Н. «Обучение дошкольников грамоте», Филичевой Л.Н. «Развитие графических навыков» и второе направление - «Математическое развитие», составленное на основе программ и пособий: </w:t>
      </w:r>
      <w:proofErr w:type="spellStart"/>
      <w:r w:rsidR="009202CF" w:rsidRPr="009202CF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9202CF" w:rsidRPr="009202CF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="009202CF" w:rsidRPr="009202CF">
        <w:rPr>
          <w:rFonts w:ascii="Times New Roman" w:hAnsi="Times New Roman" w:cs="Times New Roman"/>
          <w:sz w:val="28"/>
          <w:szCs w:val="28"/>
        </w:rPr>
        <w:t>Холиной</w:t>
      </w:r>
      <w:proofErr w:type="spellEnd"/>
      <w:r w:rsidR="009202CF" w:rsidRPr="009202CF">
        <w:rPr>
          <w:rFonts w:ascii="Times New Roman" w:hAnsi="Times New Roman" w:cs="Times New Roman"/>
          <w:sz w:val="28"/>
          <w:szCs w:val="28"/>
        </w:rPr>
        <w:t xml:space="preserve"> «Раз – ступенька, два – ступенька. Практический курс математики для дошкольников».     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Иногда дошкольная подготовка детей сводится к обучению их счету, чтению, письму. Однако 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     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>В связи с этим в данной программе работа с дошкольниками строится на основе следующей системы дидактических принципов: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02CF">
        <w:rPr>
          <w:rFonts w:ascii="Times New Roman" w:hAnsi="Times New Roman" w:cs="Times New Roman"/>
          <w:sz w:val="28"/>
          <w:szCs w:val="28"/>
        </w:rPr>
        <w:t xml:space="preserve">Создается образовательная среда, обеспечивающая снятие всех </w:t>
      </w:r>
      <w:proofErr w:type="spellStart"/>
      <w:r w:rsidRPr="009202CF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9202CF">
        <w:rPr>
          <w:rFonts w:ascii="Times New Roman" w:hAnsi="Times New Roman" w:cs="Times New Roman"/>
          <w:sz w:val="28"/>
          <w:szCs w:val="28"/>
        </w:rPr>
        <w:t xml:space="preserve"> факторов учебного процесса (принцип психологической комфортности);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02CF">
        <w:rPr>
          <w:rFonts w:ascii="Times New Roman" w:hAnsi="Times New Roman" w:cs="Times New Roman"/>
          <w:sz w:val="28"/>
          <w:szCs w:val="28"/>
        </w:rPr>
        <w:t xml:space="preserve">Новое знание </w:t>
      </w:r>
      <w:proofErr w:type="gramStart"/>
      <w:r w:rsidRPr="009202CF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Pr="009202CF">
        <w:rPr>
          <w:rFonts w:ascii="Times New Roman" w:hAnsi="Times New Roman" w:cs="Times New Roman"/>
          <w:sz w:val="28"/>
          <w:szCs w:val="28"/>
        </w:rPr>
        <w:t xml:space="preserve"> не в готовом виде, а через самостоятельное </w:t>
      </w:r>
      <w:r w:rsidR="000D0964">
        <w:rPr>
          <w:rFonts w:ascii="Times New Roman" w:hAnsi="Times New Roman" w:cs="Times New Roman"/>
          <w:sz w:val="28"/>
          <w:szCs w:val="28"/>
        </w:rPr>
        <w:t xml:space="preserve"> </w:t>
      </w:r>
      <w:r w:rsidRPr="009202CF">
        <w:rPr>
          <w:rFonts w:ascii="Times New Roman" w:hAnsi="Times New Roman" w:cs="Times New Roman"/>
          <w:sz w:val="28"/>
          <w:szCs w:val="28"/>
        </w:rPr>
        <w:t>«открытие» его детьми (принцип деятельности);</w:t>
      </w:r>
    </w:p>
    <w:p w:rsidR="009202CF" w:rsidRP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02CF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разноуровневого обучения детей, продвижения каждого ребенка своим темпом (принцип минимакса);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02CF">
        <w:rPr>
          <w:rFonts w:ascii="Times New Roman" w:hAnsi="Times New Roman" w:cs="Times New Roman"/>
          <w:sz w:val="28"/>
          <w:szCs w:val="28"/>
        </w:rPr>
        <w:t xml:space="preserve"> 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02CF">
        <w:rPr>
          <w:rFonts w:ascii="Times New Roman" w:hAnsi="Times New Roman" w:cs="Times New Roman"/>
          <w:sz w:val="28"/>
          <w:szCs w:val="28"/>
        </w:rPr>
        <w:t>У детей формируется умение осуществлять собственный выбор на основании некоторого критерия (принцип вариативности).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202CF">
        <w:rPr>
          <w:rFonts w:ascii="Times New Roman" w:hAnsi="Times New Roman" w:cs="Times New Roman"/>
          <w:sz w:val="28"/>
          <w:szCs w:val="28"/>
        </w:rPr>
        <w:t xml:space="preserve">Процесс обучения сориентирован на приобретение детьми собственного опыта творческой деятельности (принцип творчества).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202CF">
        <w:rPr>
          <w:rFonts w:ascii="Times New Roman" w:hAnsi="Times New Roman" w:cs="Times New Roman"/>
          <w:sz w:val="28"/>
          <w:szCs w:val="28"/>
        </w:rPr>
        <w:t xml:space="preserve">Ведущей идеей первого направления данной программы является выработка у детей умений ориентироваться в </w:t>
      </w:r>
      <w:proofErr w:type="spellStart"/>
      <w:proofErr w:type="gramStart"/>
      <w:r w:rsidRPr="009202CF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spellEnd"/>
      <w:proofErr w:type="gramEnd"/>
      <w:r w:rsidRPr="009202CF">
        <w:rPr>
          <w:rFonts w:ascii="Times New Roman" w:hAnsi="Times New Roman" w:cs="Times New Roman"/>
          <w:sz w:val="28"/>
          <w:szCs w:val="28"/>
        </w:rPr>
        <w:t xml:space="preserve"> системе родного языка и на этой основе –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     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  </w:t>
      </w:r>
    </w:p>
    <w:p w:rsidR="009202CF" w:rsidRPr="00640C86" w:rsidRDefault="009202CF" w:rsidP="00E70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0C86">
        <w:rPr>
          <w:rFonts w:ascii="Times New Roman" w:hAnsi="Times New Roman" w:cs="Times New Roman"/>
          <w:b/>
          <w:sz w:val="28"/>
          <w:szCs w:val="28"/>
        </w:rPr>
        <w:t xml:space="preserve">1.2. ЦЕЛЬ:    </w:t>
      </w:r>
    </w:p>
    <w:p w:rsidR="009202CF" w:rsidRP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Цель программы: формирование мотивации учения, ориентированной на удовлетворение познавательных интересов; подготовка к умению читать </w:t>
      </w:r>
      <w:proofErr w:type="spellStart"/>
      <w:r w:rsidRPr="009202CF">
        <w:rPr>
          <w:rFonts w:ascii="Times New Roman" w:hAnsi="Times New Roman" w:cs="Times New Roman"/>
          <w:sz w:val="28"/>
          <w:szCs w:val="28"/>
        </w:rPr>
        <w:t>иписать</w:t>
      </w:r>
      <w:proofErr w:type="spellEnd"/>
      <w:r w:rsidRPr="009202CF">
        <w:rPr>
          <w:rFonts w:ascii="Times New Roman" w:hAnsi="Times New Roman" w:cs="Times New Roman"/>
          <w:sz w:val="28"/>
          <w:szCs w:val="28"/>
        </w:rPr>
        <w:t xml:space="preserve">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   </w:t>
      </w:r>
    </w:p>
    <w:p w:rsidR="009202CF" w:rsidRPr="00640C86" w:rsidRDefault="009202CF" w:rsidP="0092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</w:t>
      </w:r>
      <w:r w:rsidRPr="00640C86">
        <w:rPr>
          <w:rFonts w:ascii="Times New Roman" w:hAnsi="Times New Roman" w:cs="Times New Roman"/>
          <w:b/>
          <w:sz w:val="28"/>
          <w:szCs w:val="28"/>
        </w:rPr>
        <w:t>1.3.</w:t>
      </w:r>
      <w:r w:rsidR="0064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C86">
        <w:rPr>
          <w:rFonts w:ascii="Times New Roman" w:hAnsi="Times New Roman" w:cs="Times New Roman"/>
          <w:b/>
          <w:sz w:val="28"/>
          <w:szCs w:val="28"/>
        </w:rPr>
        <w:t xml:space="preserve">ОБЩИЕ ЗАДАЧИ ПРОГРАММЫ:  </w:t>
      </w:r>
    </w:p>
    <w:p w:rsidR="009202CF" w:rsidRPr="00640C86" w:rsidRDefault="009202CF" w:rsidP="009202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 xml:space="preserve"> 1. Обучающие задачи: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1.1. Формирование умений звукобуквенного анализа: 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1.2. Формирование выразительности речи: пользоваться высотой и силой голоса, темпом и ритмом речи, паузами, разнообразными интонациями; выработка дикции.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>1.3. Развитие графических навыков с целью подготовки руки ребенка к письму.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1.4. Формирование умений принимать учебную задачу и решать ее самостоятельно.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1.5. Формирование навыков самоконтроля и самооценки выполненной работы.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1.6. Развитие мотивации учения.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1.7. 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 </w:t>
      </w:r>
    </w:p>
    <w:p w:rsidR="009202CF" w:rsidRPr="00640C86" w:rsidRDefault="009202CF" w:rsidP="009202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>2. Развивающие задачи: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lastRenderedPageBreak/>
        <w:t xml:space="preserve"> 2.1. Развитие фонематического слуха: развитие способности дифференцировать звуки; развитие умений слышать отдельные звуки в словах, определять место заданного звука в слове; интонационно выделять звуки в слове и произносить их изолированно. </w:t>
      </w:r>
    </w:p>
    <w:p w:rsidR="009202CF" w:rsidRDefault="009202CF" w:rsidP="009202C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2.3. Развитие мелкой моторики  и зрительно-двигательной координации. 2.4. Развитие  произвольности психических процессов. </w:t>
      </w:r>
    </w:p>
    <w:p w:rsidR="009202CF" w:rsidRPr="009202CF" w:rsidRDefault="009202CF" w:rsidP="009202C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2.5. Развитие образного и вариативного мышления, воображения, творческих способностей.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2.6. Развитие способности к саморегуляции поведения и проявления волевых усилий.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2.7. 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  </w:t>
      </w:r>
    </w:p>
    <w:p w:rsidR="009202CF" w:rsidRPr="00640C86" w:rsidRDefault="009202CF" w:rsidP="009202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 xml:space="preserve">3. Воспитательные задачи: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202CF">
        <w:rPr>
          <w:rFonts w:ascii="Times New Roman" w:hAnsi="Times New Roman" w:cs="Times New Roman"/>
          <w:sz w:val="28"/>
          <w:szCs w:val="28"/>
        </w:rPr>
        <w:t xml:space="preserve">Развитие умения устанавливать отношения со сверстниками и взрослыми, видеть себя глазами окружающих.       </w:t>
      </w:r>
    </w:p>
    <w:p w:rsidR="009202CF" w:rsidRDefault="009202CF" w:rsidP="009202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Формой осуществления образовательного процесса является учебная группа, с постоянным составом, составленная по возрастному принципу (дети от 5,5 до 7 лет).     </w:t>
      </w:r>
    </w:p>
    <w:p w:rsidR="009202CF" w:rsidRPr="00BB0F2A" w:rsidRDefault="009202CF" w:rsidP="00BB0F2A">
      <w:pPr>
        <w:rPr>
          <w:rFonts w:ascii="Times New Roman" w:hAnsi="Times New Roman" w:cs="Times New Roman"/>
          <w:b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Набор детей в группы </w:t>
      </w:r>
      <w:r w:rsidR="00BB0F2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  <w:r w:rsidR="00BB0F2A" w:rsidRPr="006760DB">
        <w:rPr>
          <w:rFonts w:ascii="Times New Roman" w:hAnsi="Times New Roman" w:cs="Times New Roman"/>
          <w:sz w:val="28"/>
          <w:szCs w:val="28"/>
        </w:rPr>
        <w:t xml:space="preserve"> «Умники и умницы»</w:t>
      </w:r>
      <w:r w:rsidR="00BB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2CF">
        <w:rPr>
          <w:rFonts w:ascii="Times New Roman" w:hAnsi="Times New Roman" w:cs="Times New Roman"/>
          <w:sz w:val="28"/>
          <w:szCs w:val="28"/>
        </w:rPr>
        <w:t xml:space="preserve">свободный, единственным условием является соответствующий возраст воспитанников.  </w:t>
      </w:r>
    </w:p>
    <w:p w:rsidR="009202CF" w:rsidRDefault="009202CF" w:rsidP="00920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2CF">
        <w:rPr>
          <w:rFonts w:ascii="Times New Roman" w:hAnsi="Times New Roman" w:cs="Times New Roman"/>
          <w:sz w:val="28"/>
          <w:szCs w:val="28"/>
        </w:rPr>
        <w:t xml:space="preserve">Основание для отчисления – неспособность выполнять программу учебного года.   </w:t>
      </w:r>
    </w:p>
    <w:tbl>
      <w:tblPr>
        <w:tblStyle w:val="a3"/>
        <w:tblW w:w="0" w:type="auto"/>
        <w:tblLook w:val="04A0"/>
      </w:tblPr>
      <w:tblGrid>
        <w:gridCol w:w="2642"/>
        <w:gridCol w:w="2288"/>
        <w:gridCol w:w="2207"/>
        <w:gridCol w:w="2208"/>
      </w:tblGrid>
      <w:tr w:rsidR="009202CF" w:rsidTr="003419C2">
        <w:tc>
          <w:tcPr>
            <w:tcW w:w="2642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НОД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 неделю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год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F" w:rsidTr="003419C2">
        <w:tc>
          <w:tcPr>
            <w:tcW w:w="2642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обучению грамоте 25-30 мин.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9202CF" w:rsidRDefault="003419C2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207" w:type="dxa"/>
          </w:tcPr>
          <w:p w:rsidR="009202CF" w:rsidRDefault="003419C2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08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CF" w:rsidTr="003419C2">
        <w:tc>
          <w:tcPr>
            <w:tcW w:w="2642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25-30 мин.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9202CF" w:rsidRDefault="003419C2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207" w:type="dxa"/>
          </w:tcPr>
          <w:p w:rsidR="009202CF" w:rsidRDefault="003419C2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208" w:type="dxa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:rsidR="009202CF" w:rsidRDefault="009202CF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9C2" w:rsidTr="002F6826">
        <w:tc>
          <w:tcPr>
            <w:tcW w:w="9345" w:type="dxa"/>
            <w:gridSpan w:val="4"/>
          </w:tcPr>
          <w:p w:rsidR="003419C2" w:rsidRPr="009202CF" w:rsidRDefault="003419C2" w:rsidP="00341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CF">
              <w:rPr>
                <w:rFonts w:ascii="Times New Roman" w:hAnsi="Times New Roman" w:cs="Times New Roman"/>
                <w:sz w:val="28"/>
                <w:szCs w:val="28"/>
              </w:rPr>
              <w:t xml:space="preserve">Итого часов в год: 130   </w:t>
            </w:r>
          </w:p>
          <w:p w:rsidR="003419C2" w:rsidRDefault="003419C2" w:rsidP="0092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2CF" w:rsidRPr="009202CF" w:rsidRDefault="009202CF" w:rsidP="00920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2CF" w:rsidRPr="009202CF" w:rsidRDefault="009202CF" w:rsidP="00920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E0" w:rsidRPr="00640C86" w:rsidRDefault="009202CF" w:rsidP="0092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 xml:space="preserve"> 1.4.        ЭТАПЫ РЕАЛИЗАЦИИ ПРОГРАММЫ        </w:t>
      </w:r>
    </w:p>
    <w:p w:rsidR="00BB0F2A" w:rsidRPr="006760DB" w:rsidRDefault="00BB0F2A" w:rsidP="00BB0F2A">
      <w:pPr>
        <w:rPr>
          <w:rFonts w:ascii="Times New Roman" w:hAnsi="Times New Roman" w:cs="Times New Roman"/>
          <w:b/>
          <w:sz w:val="28"/>
          <w:szCs w:val="28"/>
        </w:rPr>
      </w:pPr>
      <w:r w:rsidRPr="006760DB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«Умники и умницы»</w:t>
      </w:r>
    </w:p>
    <w:p w:rsidR="009E19E0" w:rsidRDefault="009202CF" w:rsidP="00BB0F2A">
      <w:pPr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реализуется в четыре этапа: 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1 этап: диагностический. 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Цель: набор детей в группы, мониторинг проведения НОД ДПО на начало учебного года. 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2 этап: адаптационный. 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>Цель: окончательное формирование состава групп, адаптация детей.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3 этап: развивающий. 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Цель: проведение развивающей НОД с детьми. 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4 этап: итоговый </w:t>
      </w:r>
    </w:p>
    <w:p w:rsidR="009E19E0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Цель: мониторинг проведения НОД ДПО на конец учебного года.  </w:t>
      </w:r>
    </w:p>
    <w:p w:rsidR="009E19E0" w:rsidRPr="00640C86" w:rsidRDefault="009202CF" w:rsidP="00E70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 xml:space="preserve">1.5. ПРЕДПОЛАГАЕМЫЕ РЕЗУЛЬТАТЫ   </w:t>
      </w:r>
    </w:p>
    <w:p w:rsidR="00DF2287" w:rsidRDefault="00DF2287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2CF" w:rsidRPr="009202CF">
        <w:rPr>
          <w:rFonts w:ascii="Times New Roman" w:hAnsi="Times New Roman" w:cs="Times New Roman"/>
          <w:sz w:val="28"/>
          <w:szCs w:val="28"/>
        </w:rPr>
        <w:t xml:space="preserve">    По направлению «Подготовка к обучению грамоте» к концу учебного года ребенок должен: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-     Знать буквы русского алфавита 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>-</w:t>
      </w:r>
      <w:r w:rsidR="00DF2287">
        <w:rPr>
          <w:rFonts w:ascii="Times New Roman" w:hAnsi="Times New Roman" w:cs="Times New Roman"/>
          <w:sz w:val="28"/>
          <w:szCs w:val="28"/>
        </w:rPr>
        <w:t xml:space="preserve">   </w:t>
      </w:r>
      <w:r w:rsidRPr="009202CF">
        <w:rPr>
          <w:rFonts w:ascii="Times New Roman" w:hAnsi="Times New Roman" w:cs="Times New Roman"/>
          <w:sz w:val="28"/>
          <w:szCs w:val="28"/>
        </w:rPr>
        <w:t xml:space="preserve">   Писать буквы русского алфавита в клетке 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- </w:t>
      </w:r>
      <w:r w:rsidR="00DF2287">
        <w:rPr>
          <w:rFonts w:ascii="Times New Roman" w:hAnsi="Times New Roman" w:cs="Times New Roman"/>
          <w:sz w:val="28"/>
          <w:szCs w:val="28"/>
        </w:rPr>
        <w:t xml:space="preserve">    </w:t>
      </w:r>
      <w:r w:rsidRPr="009202CF">
        <w:rPr>
          <w:rFonts w:ascii="Times New Roman" w:hAnsi="Times New Roman" w:cs="Times New Roman"/>
          <w:sz w:val="28"/>
          <w:szCs w:val="28"/>
        </w:rPr>
        <w:t xml:space="preserve"> Понимать и использовать в речи термины «звук», «буква» 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>-</w:t>
      </w:r>
      <w:r w:rsidR="00DF2287">
        <w:rPr>
          <w:rFonts w:ascii="Times New Roman" w:hAnsi="Times New Roman" w:cs="Times New Roman"/>
          <w:sz w:val="28"/>
          <w:szCs w:val="28"/>
        </w:rPr>
        <w:t xml:space="preserve">   </w:t>
      </w:r>
      <w:r w:rsidRPr="009202CF">
        <w:rPr>
          <w:rFonts w:ascii="Times New Roman" w:hAnsi="Times New Roman" w:cs="Times New Roman"/>
          <w:sz w:val="28"/>
          <w:szCs w:val="28"/>
        </w:rPr>
        <w:t xml:space="preserve"> Определять место звука в слове в начале, в середине и в конце 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>-     Различать гласные, согласные, твердые и мягкие согласные, звонкие и глухие согласные звуки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-   Пользоваться графическим обозначением звуков (гласные – красный квадрат, твердые согласные – синий квадрат, мягкие согласные – зеленый квадрат) 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>-</w:t>
      </w:r>
      <w:r w:rsidR="00DF2287">
        <w:rPr>
          <w:rFonts w:ascii="Times New Roman" w:hAnsi="Times New Roman" w:cs="Times New Roman"/>
          <w:sz w:val="28"/>
          <w:szCs w:val="28"/>
        </w:rPr>
        <w:t xml:space="preserve">   </w:t>
      </w:r>
      <w:r w:rsidRPr="009202CF">
        <w:rPr>
          <w:rFonts w:ascii="Times New Roman" w:hAnsi="Times New Roman" w:cs="Times New Roman"/>
          <w:sz w:val="28"/>
          <w:szCs w:val="28"/>
        </w:rPr>
        <w:t xml:space="preserve"> Соотносить звук и букву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-</w:t>
      </w:r>
      <w:r w:rsidR="00DF2287">
        <w:rPr>
          <w:rFonts w:ascii="Times New Roman" w:hAnsi="Times New Roman" w:cs="Times New Roman"/>
          <w:sz w:val="28"/>
          <w:szCs w:val="28"/>
        </w:rPr>
        <w:t xml:space="preserve"> </w:t>
      </w:r>
      <w:r w:rsidRPr="009202CF">
        <w:rPr>
          <w:rFonts w:ascii="Times New Roman" w:hAnsi="Times New Roman" w:cs="Times New Roman"/>
          <w:sz w:val="28"/>
          <w:szCs w:val="28"/>
        </w:rPr>
        <w:t>Определять ударный слог, ударную гласную и обозначать соответствующим значком</w:t>
      </w:r>
    </w:p>
    <w:p w:rsidR="00DF2287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 -   Проводить звуковой анализ слов </w:t>
      </w:r>
    </w:p>
    <w:p w:rsidR="009202CF" w:rsidRPr="009202CF" w:rsidRDefault="009202CF" w:rsidP="009E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CF">
        <w:rPr>
          <w:rFonts w:ascii="Times New Roman" w:hAnsi="Times New Roman" w:cs="Times New Roman"/>
          <w:sz w:val="28"/>
          <w:szCs w:val="28"/>
        </w:rPr>
        <w:t xml:space="preserve">-    Читать небольшие слова, слоги, простые предложения. </w:t>
      </w:r>
    </w:p>
    <w:p w:rsidR="00DF2287" w:rsidRDefault="00DF2287" w:rsidP="00920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202CF" w:rsidRPr="00DF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2CF" w:rsidRPr="00DF2287">
        <w:rPr>
          <w:rFonts w:ascii="Times New Roman" w:hAnsi="Times New Roman" w:cs="Times New Roman"/>
          <w:sz w:val="28"/>
          <w:szCs w:val="28"/>
        </w:rPr>
        <w:t xml:space="preserve"> Правильно пользоваться терминами «звук», «слог», «слово», «предложение»     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 По направлению «Математическое развитие» к концу учебного года ребенок должен уметь: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>-    Выделять и выражать в речи признаки сходства и различия отдельных предметов и совокупностей.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 -   Объединять группы предметов, выделять часть, устанавливать взаимосвязь между частью и целым.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 -</w:t>
      </w:r>
      <w:r w:rsidR="00DF2287">
        <w:rPr>
          <w:rFonts w:ascii="Times New Roman" w:hAnsi="Times New Roman" w:cs="Times New Roman"/>
          <w:sz w:val="28"/>
          <w:szCs w:val="28"/>
        </w:rPr>
        <w:t xml:space="preserve">  </w:t>
      </w:r>
      <w:r w:rsidRPr="00DF2287">
        <w:rPr>
          <w:rFonts w:ascii="Times New Roman" w:hAnsi="Times New Roman" w:cs="Times New Roman"/>
          <w:sz w:val="28"/>
          <w:szCs w:val="28"/>
        </w:rPr>
        <w:t xml:space="preserve"> Находить части целого и целое по известным частям.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>-    Сравнивать группы предметов по количеству с помощью составления пар, уравнивать их двумя способами.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 -   Считать в пределах 10 в прямом и обратном порядке, правильно пользоваться порядковыми и количественными числительными.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>-    Сравнивать, опираясь на наглядность, рядом стоящие числа в пределах 10.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 -</w:t>
      </w:r>
      <w:r w:rsidR="00DF2287">
        <w:rPr>
          <w:rFonts w:ascii="Times New Roman" w:hAnsi="Times New Roman" w:cs="Times New Roman"/>
          <w:sz w:val="28"/>
          <w:szCs w:val="28"/>
        </w:rPr>
        <w:t xml:space="preserve">  </w:t>
      </w:r>
      <w:r w:rsidRPr="00DF2287">
        <w:rPr>
          <w:rFonts w:ascii="Times New Roman" w:hAnsi="Times New Roman" w:cs="Times New Roman"/>
          <w:sz w:val="28"/>
          <w:szCs w:val="28"/>
        </w:rPr>
        <w:t xml:space="preserve"> Называть для каждого числа в пределах 10 предыдущее и последующее числа.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-    Определять состав чисел первого десятка на основе предметных действий.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-    Соотносить цифру с количеством предметов.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>-    Измерять длину предметов непосредственно и с помощью мерки, располагать предметы в порядке увеличения и в порядке уменьшения их длины, ширины, высоты.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 -</w:t>
      </w:r>
      <w:r w:rsidR="00DF2287">
        <w:rPr>
          <w:rFonts w:ascii="Times New Roman" w:hAnsi="Times New Roman" w:cs="Times New Roman"/>
          <w:sz w:val="28"/>
          <w:szCs w:val="28"/>
        </w:rPr>
        <w:t xml:space="preserve">  </w:t>
      </w:r>
      <w:r w:rsidRPr="00DF2287">
        <w:rPr>
          <w:rFonts w:ascii="Times New Roman" w:hAnsi="Times New Roman" w:cs="Times New Roman"/>
          <w:sz w:val="28"/>
          <w:szCs w:val="28"/>
        </w:rPr>
        <w:t xml:space="preserve"> Узнавать и называть квадрат, круг, треугольник, прямоугольник, цилиндр, конус, пирамиду и находить в окружающей обстановке предметы, сходные по форме. </w:t>
      </w:r>
    </w:p>
    <w:p w:rsid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-    В простейших случаях разбивать фигуры на несколько частей и составлять целые фигуры из этих частей. </w:t>
      </w:r>
    </w:p>
    <w:p w:rsidR="009202CF" w:rsidRPr="00DF2287" w:rsidRDefault="009202CF" w:rsidP="00DF22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-    Выражать словами местонахождение предмета, ориентироваться на листе клетчатой бумаги (вверху, внизу, справа, слева, посередине).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>-</w:t>
      </w:r>
      <w:r w:rsidR="00DF2287">
        <w:rPr>
          <w:rFonts w:ascii="Times New Roman" w:hAnsi="Times New Roman" w:cs="Times New Roman"/>
          <w:sz w:val="28"/>
          <w:szCs w:val="28"/>
        </w:rPr>
        <w:t xml:space="preserve"> </w:t>
      </w:r>
      <w:r w:rsidRPr="00DF2287">
        <w:rPr>
          <w:rFonts w:ascii="Times New Roman" w:hAnsi="Times New Roman" w:cs="Times New Roman"/>
          <w:sz w:val="28"/>
          <w:szCs w:val="28"/>
        </w:rPr>
        <w:t xml:space="preserve">Называть части суток, последовательность дней в неделе, последовательность месяцев в году.  </w:t>
      </w:r>
    </w:p>
    <w:p w:rsidR="00DF2287" w:rsidRPr="00640C86" w:rsidRDefault="009202CF" w:rsidP="00DF22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 xml:space="preserve">1.6. СИСТЕМА ОТСЛЕЖИВАНИЯ И ОЦЕНИВАНИЯ РЕЗУЛЬТАТОВ РАЗВИВАЮЩЕЙ РАБОТЫ          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lastRenderedPageBreak/>
        <w:t xml:space="preserve"> Цель диагностики: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личностно-социального поведения.     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Методы диагностики: диагностика готовности к чтению и письму детей 6 – 7 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</w:t>
      </w:r>
      <w:proofErr w:type="spellStart"/>
      <w:r w:rsidRPr="00DF2287">
        <w:rPr>
          <w:rFonts w:ascii="Times New Roman" w:hAnsi="Times New Roman" w:cs="Times New Roman"/>
          <w:sz w:val="28"/>
          <w:szCs w:val="28"/>
        </w:rPr>
        <w:t>личностносоциального</w:t>
      </w:r>
      <w:proofErr w:type="spellEnd"/>
      <w:r w:rsidRPr="00DF2287">
        <w:rPr>
          <w:rFonts w:ascii="Times New Roman" w:hAnsi="Times New Roman" w:cs="Times New Roman"/>
          <w:sz w:val="28"/>
          <w:szCs w:val="28"/>
        </w:rPr>
        <w:t xml:space="preserve"> поведения (модификация варианта Е.Г.Юдиной, Г.Б.Степановой, Е.Н.Денисовой) с использованием метода наблюдения; диагностика </w:t>
      </w:r>
      <w:proofErr w:type="spellStart"/>
      <w:r w:rsidRPr="00DF22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F2287">
        <w:rPr>
          <w:rFonts w:ascii="Times New Roman" w:hAnsi="Times New Roman" w:cs="Times New Roman"/>
          <w:sz w:val="28"/>
          <w:szCs w:val="28"/>
        </w:rPr>
        <w:t xml:space="preserve"> мотивации учения </w:t>
      </w:r>
      <w:proofErr w:type="spellStart"/>
      <w:r w:rsidRPr="00DF2287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DF2287">
        <w:rPr>
          <w:rFonts w:ascii="Times New Roman" w:hAnsi="Times New Roman" w:cs="Times New Roman"/>
          <w:sz w:val="28"/>
          <w:szCs w:val="28"/>
        </w:rPr>
        <w:t xml:space="preserve">.      Параметры оценки: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По направлению «Подготовка к обучению грамоте»: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1. Звуковая сторона и выразительность речи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2. Фонематический слух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3. Уровень развития моторики, графических навыков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>4. Звукобуквенный анализ (место звука в слове, соотнесение звука и буквы)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 По направлению «Математическое развитие»: </w:t>
      </w:r>
    </w:p>
    <w:p w:rsidR="00DF2287" w:rsidRPr="00640C86" w:rsidRDefault="009202CF" w:rsidP="00DF2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 xml:space="preserve">1. ОБЩИЕ ПОНЯТИЯ (СВОЙСТВА ПРЕДМЕТОВ, ГРУППЫ (СОВОКУПНОСТИ))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1. Числа и операции над ними </w:t>
      </w:r>
    </w:p>
    <w:p w:rsid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2. Пространственно-временные представления </w:t>
      </w:r>
    </w:p>
    <w:p w:rsidR="009202CF" w:rsidRPr="00DF2287" w:rsidRDefault="009202CF" w:rsidP="00DF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87">
        <w:rPr>
          <w:rFonts w:ascii="Times New Roman" w:hAnsi="Times New Roman" w:cs="Times New Roman"/>
          <w:sz w:val="28"/>
          <w:szCs w:val="28"/>
        </w:rPr>
        <w:t xml:space="preserve">3. Геометрические фигуры и величины </w:t>
      </w:r>
    </w:p>
    <w:p w:rsidR="009202CF" w:rsidRDefault="009202CF" w:rsidP="009202CF"/>
    <w:p w:rsidR="009202CF" w:rsidRPr="00640C86" w:rsidRDefault="009202CF" w:rsidP="00DF2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86">
        <w:rPr>
          <w:rFonts w:ascii="Times New Roman" w:hAnsi="Times New Roman" w:cs="Times New Roman"/>
          <w:b/>
          <w:sz w:val="28"/>
          <w:szCs w:val="28"/>
        </w:rPr>
        <w:t>II. УЧЕБНО-ТЕМАТИЧЕСКИЙ ПЛАН ПО НАПРАВЛЕНИЮ «ПОДГОТОВКА К ОБУЧ</w:t>
      </w:r>
      <w:r w:rsidR="00640C86">
        <w:rPr>
          <w:rFonts w:ascii="Times New Roman" w:hAnsi="Times New Roman" w:cs="Times New Roman"/>
          <w:b/>
          <w:sz w:val="28"/>
          <w:szCs w:val="28"/>
        </w:rPr>
        <w:t>ЕНИЮ ГРАМОТЕ» ВОЗРАСТ ДЕТЕЙ: 6</w:t>
      </w:r>
      <w:r w:rsidRPr="00640C86">
        <w:rPr>
          <w:rFonts w:ascii="Times New Roman" w:hAnsi="Times New Roman" w:cs="Times New Roman"/>
          <w:b/>
          <w:sz w:val="28"/>
          <w:szCs w:val="28"/>
        </w:rPr>
        <w:t xml:space="preserve">-7 ЛЕТ </w:t>
      </w:r>
    </w:p>
    <w:p w:rsidR="00465E36" w:rsidRDefault="009202CF" w:rsidP="009202CF">
      <w:r>
        <w:t xml:space="preserve"> </w:t>
      </w:r>
    </w:p>
    <w:tbl>
      <w:tblPr>
        <w:tblStyle w:val="a3"/>
        <w:tblW w:w="9209" w:type="dxa"/>
        <w:tblLayout w:type="fixed"/>
        <w:tblLook w:val="04A0"/>
      </w:tblPr>
      <w:tblGrid>
        <w:gridCol w:w="1271"/>
        <w:gridCol w:w="941"/>
        <w:gridCol w:w="5580"/>
        <w:gridCol w:w="1417"/>
      </w:tblGrid>
      <w:tr w:rsidR="00465E36" w:rsidRPr="00465E36" w:rsidTr="00724AF3">
        <w:tc>
          <w:tcPr>
            <w:tcW w:w="1271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1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b/>
                <w:sz w:val="28"/>
                <w:szCs w:val="28"/>
              </w:rPr>
              <w:t>№ НОД</w:t>
            </w:r>
          </w:p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b/>
                <w:sz w:val="28"/>
                <w:szCs w:val="28"/>
              </w:rPr>
              <w:t>Тема НОД</w:t>
            </w:r>
          </w:p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65E36" w:rsidRPr="00465E36" w:rsidTr="00724AF3">
        <w:tc>
          <w:tcPr>
            <w:tcW w:w="1271" w:type="dxa"/>
            <w:vMerge w:val="restart"/>
          </w:tcPr>
          <w:p w:rsidR="00465E36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5E36" w:rsidRPr="00465E3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941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465E36" w:rsidRPr="00465E36" w:rsidRDefault="00465E36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17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E36" w:rsidRPr="00465E36" w:rsidTr="00724AF3">
        <w:tc>
          <w:tcPr>
            <w:tcW w:w="1271" w:type="dxa"/>
            <w:vMerge/>
          </w:tcPr>
          <w:p w:rsidR="00465E36" w:rsidRPr="00465E36" w:rsidRDefault="00465E36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</w:p>
        </w:tc>
        <w:tc>
          <w:tcPr>
            <w:tcW w:w="5580" w:type="dxa"/>
          </w:tcPr>
          <w:p w:rsidR="00465E36" w:rsidRPr="00465E36" w:rsidRDefault="00465E36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sz w:val="28"/>
                <w:szCs w:val="28"/>
              </w:rPr>
              <w:t xml:space="preserve">Слова, многообразие </w:t>
            </w:r>
          </w:p>
        </w:tc>
        <w:tc>
          <w:tcPr>
            <w:tcW w:w="1417" w:type="dxa"/>
          </w:tcPr>
          <w:p w:rsidR="00465E36" w:rsidRPr="00465E36" w:rsidRDefault="00465E36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E36" w:rsidRPr="00465E36" w:rsidTr="00724AF3">
        <w:tc>
          <w:tcPr>
            <w:tcW w:w="1271" w:type="dxa"/>
            <w:vMerge/>
          </w:tcPr>
          <w:p w:rsidR="00465E36" w:rsidRPr="00465E36" w:rsidRDefault="00465E36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465E36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580" w:type="dxa"/>
          </w:tcPr>
          <w:p w:rsidR="00465E36" w:rsidRPr="00FA6B78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78">
              <w:rPr>
                <w:rFonts w:ascii="Times New Roman" w:hAnsi="Times New Roman" w:cs="Times New Roman"/>
                <w:sz w:val="28"/>
                <w:szCs w:val="28"/>
              </w:rPr>
              <w:t>Ознакомление с простейшим моделированием</w:t>
            </w:r>
          </w:p>
        </w:tc>
        <w:tc>
          <w:tcPr>
            <w:tcW w:w="1417" w:type="dxa"/>
          </w:tcPr>
          <w:p w:rsidR="00465E36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B78" w:rsidRPr="00465E36" w:rsidTr="00724AF3">
        <w:tc>
          <w:tcPr>
            <w:tcW w:w="1271" w:type="dxa"/>
            <w:vMerge w:val="restart"/>
          </w:tcPr>
          <w:p w:rsidR="00FA6B78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41" w:type="dxa"/>
          </w:tcPr>
          <w:p w:rsidR="00FA6B78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580" w:type="dxa"/>
          </w:tcPr>
          <w:p w:rsidR="00FA6B78" w:rsidRPr="00FA6B78" w:rsidRDefault="00FA6B78" w:rsidP="0072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B78">
              <w:rPr>
                <w:rFonts w:ascii="Times New Roman" w:hAnsi="Times New Roman" w:cs="Times New Roman"/>
                <w:sz w:val="28"/>
                <w:szCs w:val="28"/>
              </w:rPr>
              <w:t>Многообразие слов, слова звучат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B78">
              <w:rPr>
                <w:rFonts w:ascii="Times New Roman" w:hAnsi="Times New Roman" w:cs="Times New Roman"/>
                <w:sz w:val="28"/>
                <w:szCs w:val="28"/>
              </w:rPr>
              <w:t xml:space="preserve">разному и похоже, моделирование </w:t>
            </w:r>
          </w:p>
        </w:tc>
        <w:tc>
          <w:tcPr>
            <w:tcW w:w="1417" w:type="dxa"/>
          </w:tcPr>
          <w:p w:rsidR="00FA6B78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B78" w:rsidRPr="00465E36" w:rsidTr="00724AF3">
        <w:tc>
          <w:tcPr>
            <w:tcW w:w="1271" w:type="dxa"/>
            <w:vMerge/>
          </w:tcPr>
          <w:p w:rsidR="00FA6B78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FA6B78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FA6B78" w:rsidRPr="00465E36" w:rsidRDefault="000D0964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64">
              <w:rPr>
                <w:rFonts w:ascii="Times New Roman" w:hAnsi="Times New Roman" w:cs="Times New Roman"/>
                <w:sz w:val="28"/>
                <w:szCs w:val="28"/>
              </w:rPr>
              <w:t>Знакомство с терминами «звук», «буква»</w:t>
            </w:r>
          </w:p>
        </w:tc>
        <w:tc>
          <w:tcPr>
            <w:tcW w:w="1417" w:type="dxa"/>
          </w:tcPr>
          <w:p w:rsidR="00FA6B78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B78" w:rsidRPr="00465E36" w:rsidTr="00724AF3">
        <w:tc>
          <w:tcPr>
            <w:tcW w:w="1271" w:type="dxa"/>
            <w:vMerge/>
          </w:tcPr>
          <w:p w:rsidR="00FA6B78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FA6B78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FA6B78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А. Обозначение гласного звука.</w:t>
            </w:r>
          </w:p>
        </w:tc>
        <w:tc>
          <w:tcPr>
            <w:tcW w:w="1417" w:type="dxa"/>
          </w:tcPr>
          <w:p w:rsidR="00FA6B78" w:rsidRPr="00465E36" w:rsidRDefault="00724AF3" w:rsidP="0072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B78" w:rsidRPr="00465E36" w:rsidTr="00724AF3">
        <w:tc>
          <w:tcPr>
            <w:tcW w:w="1271" w:type="dxa"/>
            <w:vMerge/>
          </w:tcPr>
          <w:p w:rsidR="00FA6B78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FA6B78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FA6B78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О</w:t>
            </w:r>
          </w:p>
        </w:tc>
        <w:tc>
          <w:tcPr>
            <w:tcW w:w="1417" w:type="dxa"/>
          </w:tcPr>
          <w:p w:rsidR="00FA6B78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B78" w:rsidRPr="00465E36" w:rsidTr="00724AF3">
        <w:tc>
          <w:tcPr>
            <w:tcW w:w="1271" w:type="dxa"/>
            <w:vMerge/>
          </w:tcPr>
          <w:p w:rsidR="00FA6B78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FA6B78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FA6B78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У</w:t>
            </w:r>
          </w:p>
        </w:tc>
        <w:tc>
          <w:tcPr>
            <w:tcW w:w="1417" w:type="dxa"/>
          </w:tcPr>
          <w:p w:rsidR="00FA6B78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B78" w:rsidRPr="00465E36" w:rsidTr="00724AF3">
        <w:tc>
          <w:tcPr>
            <w:tcW w:w="1271" w:type="dxa"/>
            <w:vMerge/>
          </w:tcPr>
          <w:p w:rsidR="00FA6B78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FA6B78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FA6B78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Ы</w:t>
            </w:r>
          </w:p>
        </w:tc>
        <w:tc>
          <w:tcPr>
            <w:tcW w:w="1417" w:type="dxa"/>
          </w:tcPr>
          <w:p w:rsidR="00FA6B78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B78" w:rsidRPr="00465E36" w:rsidTr="00724AF3">
        <w:tc>
          <w:tcPr>
            <w:tcW w:w="1271" w:type="dxa"/>
            <w:vMerge/>
          </w:tcPr>
          <w:p w:rsidR="00FA6B78" w:rsidRPr="00465E36" w:rsidRDefault="00FA6B78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FA6B78" w:rsidRPr="00465E36" w:rsidRDefault="00FA6B78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FA6B78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Э</w:t>
            </w:r>
          </w:p>
        </w:tc>
        <w:tc>
          <w:tcPr>
            <w:tcW w:w="1417" w:type="dxa"/>
          </w:tcPr>
          <w:p w:rsidR="00FA6B78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 w:val="restart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724AF3" w:rsidRPr="00465E36" w:rsidRDefault="00724AF3" w:rsidP="0072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Чтение слов АУ, УА, закрепление пройденного материала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М. Обозначение согласного звука,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Звуки и  буквы,  понятие «слог»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С, чтение слогов,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Х, чтение слогов, небольших слов,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Р, чтение слогов, небольших слов,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Слова и слоги. Деление слов на слоги. Определение количества слогов в слове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 w:val="restart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Ш, чтение слогов, небольших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Л, чтение слогов, небольших слов,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Н, чтение слогов, небольших слов,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графическим изображением звуков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Звукобуквенный анализ (место звука в слове, соотнесение звука и буквы)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К, чтение слов,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 w:val="restart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Т, чтение слов, определение мягкого и твердого звук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 И, чтение слов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80" w:type="dxa"/>
          </w:tcPr>
          <w:p w:rsidR="00724AF3" w:rsidRPr="00465E36" w:rsidRDefault="00724AF3" w:rsidP="0072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П, чтение слогов, слов, </w:t>
            </w:r>
            <w:r w:rsidRPr="0072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твердого и мягкого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З, чтение слов, определение мягкого и твердого звука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AF3" w:rsidRPr="00465E36" w:rsidTr="00724AF3">
        <w:tc>
          <w:tcPr>
            <w:tcW w:w="1271" w:type="dxa"/>
            <w:vMerge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80" w:type="dxa"/>
          </w:tcPr>
          <w:p w:rsidR="00724AF3" w:rsidRPr="00465E36" w:rsidRDefault="00724AF3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AF3">
              <w:rPr>
                <w:rFonts w:ascii="Times New Roman" w:hAnsi="Times New Roman" w:cs="Times New Roman"/>
                <w:sz w:val="28"/>
                <w:szCs w:val="28"/>
              </w:rPr>
              <w:t>Звук и буква Й</w:t>
            </w:r>
          </w:p>
        </w:tc>
        <w:tc>
          <w:tcPr>
            <w:tcW w:w="1417" w:type="dxa"/>
          </w:tcPr>
          <w:p w:rsidR="00724AF3" w:rsidRPr="00465E36" w:rsidRDefault="00724AF3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 w:val="restart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Г-Гь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, буква Г. Графические навыки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двойняшки (звуки </w:t>
            </w:r>
            <w:proofErr w:type="gram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gram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ГьКь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). Моделирование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В-Вь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, буква В. Графические навыки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Д-Дь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, буква Д. Понятие «предложение».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двойняшки (звуки Д-Т,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ДьТь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). Моделирование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Б-Бь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, буква Б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 w:val="restart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Ж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 Е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 И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 Ё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 Ю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 Е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Ч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 w:val="restart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Э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Ц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Ф-Фь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, буква Ф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двойняшки (звуки В-Ф, </w:t>
            </w:r>
            <w:proofErr w:type="spellStart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ВьФь</w:t>
            </w:r>
            <w:proofErr w:type="spellEnd"/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). Моделирование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Звук и буква Щ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C" w:rsidRPr="00465E36" w:rsidTr="00724AF3">
        <w:tc>
          <w:tcPr>
            <w:tcW w:w="1271" w:type="dxa"/>
            <w:vMerge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5237CC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80" w:type="dxa"/>
          </w:tcPr>
          <w:p w:rsidR="005237CC" w:rsidRPr="00465E36" w:rsidRDefault="005237CC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7CC">
              <w:rPr>
                <w:rFonts w:ascii="Times New Roman" w:hAnsi="Times New Roman" w:cs="Times New Roman"/>
                <w:sz w:val="28"/>
                <w:szCs w:val="28"/>
              </w:rPr>
              <w:t>Буква Ь</w:t>
            </w:r>
          </w:p>
        </w:tc>
        <w:tc>
          <w:tcPr>
            <w:tcW w:w="1417" w:type="dxa"/>
          </w:tcPr>
          <w:p w:rsidR="005237CC" w:rsidRPr="00465E36" w:rsidRDefault="005237CC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 w:val="restart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Буква Ъ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Звуки и буквы. Закрепление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Слова и слоги. Закрепление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Предложение. Закрепление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Графические навыки. Закрепление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Страна Азбука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8E" w:rsidRPr="00465E36" w:rsidTr="00724AF3">
        <w:tc>
          <w:tcPr>
            <w:tcW w:w="1271" w:type="dxa"/>
            <w:vMerge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058E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80" w:type="dxa"/>
          </w:tcPr>
          <w:p w:rsidR="001A058E" w:rsidRPr="00465E36" w:rsidRDefault="001A058E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417" w:type="dxa"/>
          </w:tcPr>
          <w:p w:rsidR="001A058E" w:rsidRPr="00465E36" w:rsidRDefault="001A058E" w:rsidP="0046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58E" w:rsidRPr="001A058E" w:rsidTr="00640C86">
        <w:tc>
          <w:tcPr>
            <w:tcW w:w="7792" w:type="dxa"/>
            <w:gridSpan w:val="3"/>
          </w:tcPr>
          <w:p w:rsidR="001A058E" w:rsidRPr="001A058E" w:rsidRDefault="001A058E" w:rsidP="0092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1A058E" w:rsidRPr="001A058E" w:rsidRDefault="001A058E" w:rsidP="0046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8E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9202CF" w:rsidRDefault="009202CF" w:rsidP="009202CF"/>
    <w:p w:rsidR="009202CF" w:rsidRDefault="009202CF" w:rsidP="009202CF">
      <w:r>
        <w:t xml:space="preserve">    </w:t>
      </w:r>
    </w:p>
    <w:p w:rsidR="009202CF" w:rsidRDefault="009202CF" w:rsidP="009202CF"/>
    <w:p w:rsidR="009202CF" w:rsidRDefault="009202CF" w:rsidP="009202CF">
      <w:r>
        <w:lastRenderedPageBreak/>
        <w:t xml:space="preserve"> </w:t>
      </w:r>
    </w:p>
    <w:p w:rsidR="00BB0F2A" w:rsidRPr="00BB0F2A" w:rsidRDefault="00BB0F2A" w:rsidP="00BB0F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Содержание дополнительной образовательной программы </w:t>
      </w:r>
      <w:r w:rsidRPr="00BB0F2A">
        <w:rPr>
          <w:rFonts w:ascii="Times New Roman" w:hAnsi="Times New Roman" w:cs="Times New Roman"/>
          <w:sz w:val="36"/>
          <w:szCs w:val="36"/>
        </w:rPr>
        <w:t>«Умники и умницы»</w:t>
      </w:r>
    </w:p>
    <w:p w:rsidR="001A058E" w:rsidRDefault="009202CF" w:rsidP="00BB0F2A">
      <w:pPr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В рамках реализации первого направления программы «Подготовка к обучению грамоте» используются основные методы обучения: наглядный, словесный, метод практических заданий, проблемно-поисковый.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использование звукового </w:t>
      </w:r>
      <w:proofErr w:type="spellStart"/>
      <w:r w:rsidRPr="001A058E">
        <w:rPr>
          <w:rFonts w:ascii="Times New Roman" w:hAnsi="Times New Roman" w:cs="Times New Roman"/>
          <w:sz w:val="28"/>
          <w:szCs w:val="28"/>
        </w:rPr>
        <w:t>аналитикосинтетического</w:t>
      </w:r>
      <w:proofErr w:type="spellEnd"/>
      <w:r w:rsidRPr="001A058E">
        <w:rPr>
          <w:rFonts w:ascii="Times New Roman" w:hAnsi="Times New Roman" w:cs="Times New Roman"/>
          <w:sz w:val="28"/>
          <w:szCs w:val="28"/>
        </w:rPr>
        <w:t xml:space="preserve"> метода обучения грамоте, разработанного </w:t>
      </w:r>
      <w:proofErr w:type="spellStart"/>
      <w:r w:rsidRPr="001A058E">
        <w:rPr>
          <w:rFonts w:ascii="Times New Roman" w:hAnsi="Times New Roman" w:cs="Times New Roman"/>
          <w:sz w:val="28"/>
          <w:szCs w:val="28"/>
        </w:rPr>
        <w:t>Д.Б.Элькониным</w:t>
      </w:r>
      <w:proofErr w:type="spellEnd"/>
      <w:r w:rsidRPr="001A058E">
        <w:rPr>
          <w:rFonts w:ascii="Times New Roman" w:hAnsi="Times New Roman" w:cs="Times New Roman"/>
          <w:sz w:val="28"/>
          <w:szCs w:val="28"/>
        </w:rPr>
        <w:t xml:space="preserve"> и доработанного </w:t>
      </w:r>
      <w:proofErr w:type="spellStart"/>
      <w:r w:rsidRPr="001A058E">
        <w:rPr>
          <w:rFonts w:ascii="Times New Roman" w:hAnsi="Times New Roman" w:cs="Times New Roman"/>
          <w:sz w:val="28"/>
          <w:szCs w:val="28"/>
        </w:rPr>
        <w:t>Л.Е.Журовой</w:t>
      </w:r>
      <w:proofErr w:type="spellEnd"/>
      <w:r w:rsidRPr="001A058E">
        <w:rPr>
          <w:rFonts w:ascii="Times New Roman" w:hAnsi="Times New Roman" w:cs="Times New Roman"/>
          <w:sz w:val="28"/>
          <w:szCs w:val="28"/>
        </w:rPr>
        <w:t xml:space="preserve"> применительно к обучению детей дошкольного возраста.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Согласно одному из принципов обучения грамоте, ребенка необходимо познакомить с моделированием слова, потому что анализировать неосязаемую звуковую форму слова очень трудно. Под моделированием понимается воссоздание объекта в другом, не натуральном материале, в результате чего в объекте выделяются такие стороны, которые становятся предметом специального рассмотрения, изучения. С этой целью дети знакомятся с простейшим моделированием – слово можно обозначить в виде прямоугольника.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Предметом изучения являются звуки и буквы русского алфавита по общепринятым группам (гласные, согласные, звонкие и глухие согласные, одиночные согласные, Ъ и Ь).      </w:t>
      </w:r>
    </w:p>
    <w:p w:rsidR="009202CF" w:rsidRP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Каждая НОД начинается с изучения звука: дети учатся выделять звук из слова, уточняют его произношение, определяют место звука в слове. Звук представляется ребенку во всем многообразии (одновременно дети знакомятся с графическим изображением звуков: красный квадрат – гласный, синий – твердый согласный, зеленый – мягкий согласный). Затем детям предъявляется буква, обозначающая изучаемый звук. Детям демонстрируется образное изображение буквы и веселое стихотворение о ней, затем ее печатное изображение, что помогает ребенку лучше запомнить букву. Буква представлена разными изображениями предметов, в названиях которых изучаемый звук (буква) находятся не только в начале слова, но и в середине и </w:t>
      </w:r>
    </w:p>
    <w:p w:rsidR="001A058E" w:rsidRDefault="009202CF" w:rsidP="001A058E">
      <w:pPr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в конце. Это необходимо для того, чтобы у детей не сформировалось представление, что звук (буква) могут встречаться только в одном слове и в одном месте. Главное на этом этапе – научить детей не путать понятия «звук» (его слышим и произносим) и «буква» (ее видим и пишем).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 Знакомство со звуками и буквами русского алфавита начинается с гласных А, О, У, </w:t>
      </w:r>
      <w:proofErr w:type="gramStart"/>
      <w:r w:rsidRPr="001A058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A058E">
        <w:rPr>
          <w:rFonts w:ascii="Times New Roman" w:hAnsi="Times New Roman" w:cs="Times New Roman"/>
          <w:sz w:val="28"/>
          <w:szCs w:val="28"/>
        </w:rPr>
        <w:t xml:space="preserve">, Э, потому что они хорошо слышны в начале слова, в </w:t>
      </w:r>
      <w:r w:rsidRPr="001A058E">
        <w:rPr>
          <w:rFonts w:ascii="Times New Roman" w:hAnsi="Times New Roman" w:cs="Times New Roman"/>
          <w:sz w:val="28"/>
          <w:szCs w:val="28"/>
        </w:rPr>
        <w:lastRenderedPageBreak/>
        <w:t xml:space="preserve">середине и конце, что уже на следующем этапе – ознакомления с сонорными согласными – позволяет детям читать слоги, слова, предложения из пройденных букв.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Одновременно дети знакомятся с условным обозначением гласных звуков – красный квадрат.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На первых НОД по ознакомлению детей со звуками и буквами предусмотрено множество заданий на различение звуков и букв, количество таких заданий от занятия к занятию будет уменьшаться.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Затем дети знакомятся с сонорными согласными (Л, М, Н, Р), которые хорошо слышны как в начале, так и в конце слова (стол, шар), в отличие от парных звонких и глухих согласных (дуб, нож). При изолированном произношении согласных надо научить детей произносить не алфавитное название букв, а тот звук, который они обозначают в слове (лампа – не Ль, а Л, лев </w:t>
      </w:r>
      <w:proofErr w:type="gramStart"/>
      <w:r w:rsidRPr="001A058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1A058E">
        <w:rPr>
          <w:rFonts w:ascii="Times New Roman" w:hAnsi="Times New Roman" w:cs="Times New Roman"/>
          <w:sz w:val="28"/>
          <w:szCs w:val="28"/>
        </w:rPr>
        <w:t xml:space="preserve">ь), что будет способствовать хорошему различению твердых и мягких согласных, а в последующем поможет писать без ошибок.      По мере ознакомления с согласными дети учатся читать слоги с изученными звуками и буквами и знакомятся с условным обозначением твердых согласных – синий квадрат.      </w:t>
      </w:r>
    </w:p>
    <w:p w:rsidR="009202CF" w:rsidRP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На последующей НОД дети уже начинают читать слова из знакомых букв (мама, мыло), что делает процесс обучения чтению более осмысленным.      Одновременно начинается работа над ударением, которое объединяет слово в единое целое. Правильно выделенное ударение при чтении позволит детям преодолеть </w:t>
      </w:r>
      <w:proofErr w:type="spellStart"/>
      <w:r w:rsidRPr="001A058E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1A058E">
        <w:rPr>
          <w:rFonts w:ascii="Times New Roman" w:hAnsi="Times New Roman" w:cs="Times New Roman"/>
          <w:sz w:val="28"/>
          <w:szCs w:val="28"/>
        </w:rPr>
        <w:t xml:space="preserve"> произнесение слов и перейти к чтению целыми словами. </w:t>
      </w:r>
    </w:p>
    <w:p w:rsidR="001A058E" w:rsidRDefault="001A058E" w:rsidP="001A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02CF" w:rsidRPr="001A058E">
        <w:rPr>
          <w:rFonts w:ascii="Times New Roman" w:hAnsi="Times New Roman" w:cs="Times New Roman"/>
          <w:sz w:val="28"/>
          <w:szCs w:val="28"/>
        </w:rPr>
        <w:t xml:space="preserve">     Считаем необходимым в данной программе использование методики ознакомления детей с ударением </w:t>
      </w:r>
      <w:proofErr w:type="spellStart"/>
      <w:r w:rsidR="009202CF" w:rsidRPr="001A058E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="009202CF" w:rsidRPr="001A058E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="009202CF" w:rsidRPr="001A058E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="009202CF" w:rsidRPr="001A058E">
        <w:rPr>
          <w:rFonts w:ascii="Times New Roman" w:hAnsi="Times New Roman" w:cs="Times New Roman"/>
          <w:sz w:val="28"/>
          <w:szCs w:val="28"/>
        </w:rPr>
        <w:t xml:space="preserve"> Н.С., Дуровой Н.В., Невской Л.Н., которая предлагает начинать обучение вычленению ударного слога с двухсложных слов с ударением на первом слоге (мама, мыло), потом переходить к словам с ударением на втором слоге. Причем при выделении ударного слога необходимо произносить слово целиком, т</w:t>
      </w:r>
      <w:proofErr w:type="gramStart"/>
      <w:r w:rsidR="009202CF" w:rsidRPr="001A05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02CF" w:rsidRPr="001A058E">
        <w:rPr>
          <w:rFonts w:ascii="Times New Roman" w:hAnsi="Times New Roman" w:cs="Times New Roman"/>
          <w:sz w:val="28"/>
          <w:szCs w:val="28"/>
        </w:rPr>
        <w:t xml:space="preserve">, произнося слово по слогам, получится столько ударений, сколько слогов в слове. Педагог дает образец правильного произнесения слова с подчеркнутым ударением, помогает детям выделить ударный слог. Затем дети учатся самостоятельно выделять ударный гласный звук в слове.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 Также дети знакомятся со значком, обозначающим ударение. В дальнейшем определение ударного слога, ударного гласного будет включаться в фонетический разбор слов.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lastRenderedPageBreak/>
        <w:t>Знакомство со следующей группой гласных (Я, Е, Ё, Ю – йотированные гласные) вызывает у детей определенные трудности, если вводить существующее правило, которое говорит о том, что эти буквы обозначают два звука – ЙА, ЙУ, ЙЭ, ЙО. Поэтому детям (Колесникова Е.В.) представляют йотированные буквы как буквы, придающие мягкость согласным, после которых они пишутся. При этом в словах звучат гласные звуки</w:t>
      </w:r>
      <w:proofErr w:type="gramStart"/>
      <w:r w:rsidRPr="001A05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058E">
        <w:rPr>
          <w:rFonts w:ascii="Times New Roman" w:hAnsi="Times New Roman" w:cs="Times New Roman"/>
          <w:sz w:val="28"/>
          <w:szCs w:val="28"/>
        </w:rPr>
        <w:t xml:space="preserve">, Э, О, У, но если согласный перед ним звучит мягко, то пишутся буквы Я, Е, Ё, Ю.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На последующей НОД дети уже читают предложение из трех слов и тут же знакомятся с графическим изображением предложения.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Слова обозначаются прямоугольниками, у первого прямоугольника левая сторона чуть выше, что символизирует начало предложения.      </w:t>
      </w:r>
    </w:p>
    <w:p w:rsidR="009202CF" w:rsidRP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Затем дети знакомятся со звонкими и глухими согласными, что позволяет им хорошо усвоить понятие парности по звонкости /глухости.     После этого дети познакомятся с одиночными согласными Х и Ц, с мягким согласным Й, с разделительной смягчающей функцией Ь, с разделительной функцией Ъ. </w:t>
      </w:r>
    </w:p>
    <w:p w:rsidR="001A058E" w:rsidRDefault="001A058E" w:rsidP="001A0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02CF" w:rsidRPr="001A058E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gramStart"/>
      <w:r w:rsidR="009202CF" w:rsidRPr="001A058E">
        <w:rPr>
          <w:rFonts w:ascii="Times New Roman" w:hAnsi="Times New Roman" w:cs="Times New Roman"/>
          <w:sz w:val="28"/>
          <w:szCs w:val="28"/>
        </w:rPr>
        <w:t>заключительных</w:t>
      </w:r>
      <w:proofErr w:type="gramEnd"/>
      <w:r w:rsidR="009202CF" w:rsidRPr="001A058E">
        <w:rPr>
          <w:rFonts w:ascii="Times New Roman" w:hAnsi="Times New Roman" w:cs="Times New Roman"/>
          <w:sz w:val="28"/>
          <w:szCs w:val="28"/>
        </w:rPr>
        <w:t xml:space="preserve"> НОД  закрепляются полученные знания.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Для лучшего запоминания зрительного образа буквы используются следующие упражнения: вырезать букву; обвести ее пальчиком по контуру; написать букву по точкам; закрасить контур буквы; дорисовать элементы так, чтобы получилась буква; написать букву в клетке; выучить стихотворение про букву.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В программе используются игры и упражнения для совершенствования фонематического слуха: «Подскажи словечко», «Звук потерялся», «Звуки поменялись местами»; игровые упражнения на закрепление связи звука с буквой «Ну-ка, буква, отзовись», «Назови правильно», «Назови букву, которая спряталась»; заучивание стихотворений с опорой на сюжетный рисунок. Деформированные тексты и путаницы в картинках, поговорки, загадки представляют собой слияние заданий на развитие внимания, памяти, мышления.      </w:t>
      </w:r>
    </w:p>
    <w:p w:rsid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>Разнообразный по формам материал физкультми</w:t>
      </w:r>
      <w:r w:rsidR="001A058E">
        <w:rPr>
          <w:rFonts w:ascii="Times New Roman" w:hAnsi="Times New Roman" w:cs="Times New Roman"/>
          <w:sz w:val="28"/>
          <w:szCs w:val="28"/>
        </w:rPr>
        <w:t>н</w:t>
      </w:r>
      <w:r w:rsidRPr="001A058E">
        <w:rPr>
          <w:rFonts w:ascii="Times New Roman" w:hAnsi="Times New Roman" w:cs="Times New Roman"/>
          <w:sz w:val="28"/>
          <w:szCs w:val="28"/>
        </w:rPr>
        <w:t xml:space="preserve">уток продолжает словарную и звуковую тематику, не только развивает общую моторику и снимает напряжение, но и учит правильно дышать и интонировать, помогает выработке чувства ритма. Для этой цели используются веселые стихи, связанные с темой занятия, требующие от детей выполнения различных движений соответственно тексту (в то же время дети упражняются в произношении изучаемого звука).    </w:t>
      </w:r>
    </w:p>
    <w:p w:rsidR="00DB215F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DB215F" w:rsidRPr="00DB215F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5F"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  <w:r w:rsidRPr="00DB21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215F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В русском алфавите 33 буквы. </w:t>
      </w:r>
    </w:p>
    <w:p w:rsidR="00DB215F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Гласных букв – 10. Согласных букв – 21. </w:t>
      </w:r>
    </w:p>
    <w:p w:rsidR="00DB215F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Гласных звуков – 6. Согласных звуков – 36. </w:t>
      </w:r>
    </w:p>
    <w:p w:rsidR="009202CF" w:rsidRPr="001A058E" w:rsidRDefault="009202CF" w:rsidP="001A0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Буквы Ь и Ъ звуков не обозначают. </w:t>
      </w:r>
    </w:p>
    <w:p w:rsidR="009202CF" w:rsidRPr="001A058E" w:rsidRDefault="009202CF" w:rsidP="001A0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15F" w:rsidRDefault="009202CF" w:rsidP="001A058E">
      <w:pPr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 </w:t>
      </w:r>
      <w:r w:rsidRPr="00DB215F">
        <w:rPr>
          <w:rFonts w:ascii="Times New Roman" w:hAnsi="Times New Roman" w:cs="Times New Roman"/>
          <w:b/>
          <w:sz w:val="28"/>
          <w:szCs w:val="28"/>
        </w:rPr>
        <w:t>Гласные звуки и буквы</w:t>
      </w:r>
      <w:r w:rsidRPr="001A05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 1. При произнесении гласных звуков воздух, выходящий изо рта, не встречает преград.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2. Гласные образуют слог.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3. Гласные А, О, У, Э, </w:t>
      </w:r>
      <w:proofErr w:type="gramStart"/>
      <w:r w:rsidRPr="001A058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A058E">
        <w:rPr>
          <w:rFonts w:ascii="Times New Roman" w:hAnsi="Times New Roman" w:cs="Times New Roman"/>
          <w:sz w:val="28"/>
          <w:szCs w:val="28"/>
        </w:rPr>
        <w:t xml:space="preserve"> обозначают твердость согласных звуков.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4. Гласные Я, Е, Ё, </w:t>
      </w:r>
      <w:proofErr w:type="gramStart"/>
      <w:r w:rsidRPr="001A058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A058E">
        <w:rPr>
          <w:rFonts w:ascii="Times New Roman" w:hAnsi="Times New Roman" w:cs="Times New Roman"/>
          <w:sz w:val="28"/>
          <w:szCs w:val="28"/>
        </w:rPr>
        <w:t xml:space="preserve">, И обозначают мягкость согласных звуков.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5. Гласные Я, Ё, Ю, Е обозначают два звука, если стоят в начале слова, после гласной, после разделительных Ь, Ъ.  </w:t>
      </w:r>
    </w:p>
    <w:p w:rsidR="00DB215F" w:rsidRPr="00DB215F" w:rsidRDefault="009202CF" w:rsidP="00640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5F">
        <w:rPr>
          <w:rFonts w:ascii="Times New Roman" w:hAnsi="Times New Roman" w:cs="Times New Roman"/>
          <w:b/>
          <w:sz w:val="28"/>
          <w:szCs w:val="28"/>
        </w:rPr>
        <w:t xml:space="preserve">Согласные звуки и буквы.  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1. При произнесении согласных звуков воздух, выходящий изо рта, встречает преграды в виде языка, зубов, губ и преодолевает их.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2. Согласные без гласных не образуют слога.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3. Согласные звуки могут быть твердыми и мягкими, звонкими и глухими.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4. Непарные звонкие, сонорные Л, М, Н, Р, Й (всегда мягкий).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5. Парные звонкие и глухие согласные Б-П, В-Ф, </w:t>
      </w:r>
      <w:proofErr w:type="gramStart"/>
      <w:r w:rsidRPr="001A058E">
        <w:rPr>
          <w:rFonts w:ascii="Times New Roman" w:hAnsi="Times New Roman" w:cs="Times New Roman"/>
          <w:sz w:val="28"/>
          <w:szCs w:val="28"/>
        </w:rPr>
        <w:t>Г-К</w:t>
      </w:r>
      <w:proofErr w:type="gramEnd"/>
      <w:r w:rsidRPr="001A058E">
        <w:rPr>
          <w:rFonts w:ascii="Times New Roman" w:hAnsi="Times New Roman" w:cs="Times New Roman"/>
          <w:sz w:val="28"/>
          <w:szCs w:val="28"/>
        </w:rPr>
        <w:t xml:space="preserve">, Д-Т, З-С, Ж-Ш (всегда твердые).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6. Непарные глухие согласные Х, Ц (всегда твердая); Ч, Щ (всегда мягкие). </w:t>
      </w:r>
    </w:p>
    <w:p w:rsidR="00DB215F" w:rsidRDefault="009202CF" w:rsidP="00DB2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8E">
        <w:rPr>
          <w:rFonts w:ascii="Times New Roman" w:hAnsi="Times New Roman" w:cs="Times New Roman"/>
          <w:sz w:val="28"/>
          <w:szCs w:val="28"/>
        </w:rPr>
        <w:t xml:space="preserve">7. Ь, Ъ не относятся ни к гласным, ни к согласным, они звуки не обозначают.  </w:t>
      </w:r>
    </w:p>
    <w:p w:rsidR="00DB215F" w:rsidRDefault="009202CF" w:rsidP="00640C86">
      <w:pPr>
        <w:jc w:val="both"/>
        <w:rPr>
          <w:rFonts w:ascii="Times New Roman" w:hAnsi="Times New Roman" w:cs="Times New Roman"/>
          <w:sz w:val="28"/>
          <w:szCs w:val="28"/>
        </w:rPr>
      </w:pPr>
      <w:r w:rsidRPr="00DB215F">
        <w:rPr>
          <w:rFonts w:ascii="Times New Roman" w:hAnsi="Times New Roman" w:cs="Times New Roman"/>
          <w:b/>
          <w:sz w:val="28"/>
          <w:szCs w:val="28"/>
        </w:rPr>
        <w:t xml:space="preserve"> Схема фонетического разбора слова</w:t>
      </w:r>
      <w:r w:rsidRPr="001A05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215F" w:rsidRDefault="009202CF" w:rsidP="00DB21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15F">
        <w:rPr>
          <w:rFonts w:ascii="Times New Roman" w:hAnsi="Times New Roman" w:cs="Times New Roman"/>
          <w:sz w:val="28"/>
          <w:szCs w:val="28"/>
        </w:rPr>
        <w:t xml:space="preserve">Слоги, ударные. </w:t>
      </w:r>
    </w:p>
    <w:p w:rsidR="00DB215F" w:rsidRPr="00DB215F" w:rsidRDefault="00DB215F" w:rsidP="00DB21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02CF" w:rsidRPr="00DB215F">
        <w:rPr>
          <w:rFonts w:ascii="Times New Roman" w:hAnsi="Times New Roman" w:cs="Times New Roman"/>
          <w:sz w:val="28"/>
          <w:szCs w:val="28"/>
        </w:rPr>
        <w:t xml:space="preserve"> Гласные звуки (ударные, безударные). </w:t>
      </w:r>
    </w:p>
    <w:p w:rsidR="00DB215F" w:rsidRDefault="009202CF" w:rsidP="00DB21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15F">
        <w:rPr>
          <w:rFonts w:ascii="Times New Roman" w:hAnsi="Times New Roman" w:cs="Times New Roman"/>
          <w:sz w:val="28"/>
          <w:szCs w:val="28"/>
        </w:rPr>
        <w:lastRenderedPageBreak/>
        <w:t xml:space="preserve">3. Согласные звуки (твердые и мягкие, звонкие и глухие). </w:t>
      </w:r>
    </w:p>
    <w:p w:rsidR="009202CF" w:rsidRPr="00DB215F" w:rsidRDefault="009202CF" w:rsidP="00DB215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15F">
        <w:rPr>
          <w:rFonts w:ascii="Times New Roman" w:hAnsi="Times New Roman" w:cs="Times New Roman"/>
          <w:sz w:val="28"/>
          <w:szCs w:val="28"/>
        </w:rPr>
        <w:t>4. Количество звуков и букв.</w:t>
      </w:r>
    </w:p>
    <w:tbl>
      <w:tblPr>
        <w:tblStyle w:val="a3"/>
        <w:tblW w:w="9351" w:type="dxa"/>
        <w:tblLook w:val="04A0"/>
      </w:tblPr>
      <w:tblGrid>
        <w:gridCol w:w="1554"/>
        <w:gridCol w:w="1133"/>
        <w:gridCol w:w="4951"/>
        <w:gridCol w:w="1713"/>
      </w:tblGrid>
      <w:tr w:rsidR="00DB215F" w:rsidTr="005F032D">
        <w:tc>
          <w:tcPr>
            <w:tcW w:w="1554" w:type="dxa"/>
          </w:tcPr>
          <w:p w:rsidR="00DB215F" w:rsidRDefault="00885DDB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33" w:type="dxa"/>
          </w:tcPr>
          <w:p w:rsidR="005F032D" w:rsidRPr="00465E36" w:rsidRDefault="005F032D" w:rsidP="005F0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E36">
              <w:rPr>
                <w:rFonts w:ascii="Times New Roman" w:hAnsi="Times New Roman" w:cs="Times New Roman"/>
                <w:b/>
                <w:sz w:val="28"/>
                <w:szCs w:val="28"/>
              </w:rPr>
              <w:t>№ НОД</w:t>
            </w:r>
          </w:p>
          <w:p w:rsidR="00DB215F" w:rsidRDefault="00DB215F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</w:tcPr>
          <w:p w:rsidR="00DB215F" w:rsidRPr="005F032D" w:rsidRDefault="005F032D" w:rsidP="001A0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b/>
                <w:sz w:val="28"/>
                <w:szCs w:val="28"/>
              </w:rPr>
              <w:t>Тема НОД</w:t>
            </w:r>
          </w:p>
        </w:tc>
        <w:tc>
          <w:tcPr>
            <w:tcW w:w="1713" w:type="dxa"/>
          </w:tcPr>
          <w:p w:rsidR="005F032D" w:rsidRPr="005F032D" w:rsidRDefault="005F032D" w:rsidP="001A0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DB215F" w:rsidRPr="005F032D" w:rsidRDefault="005F032D" w:rsidP="001A0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F032D" w:rsidTr="005F032D">
        <w:tc>
          <w:tcPr>
            <w:tcW w:w="1554" w:type="dxa"/>
            <w:vMerge w:val="restart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1" w:type="dxa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1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32D" w:rsidTr="005F032D">
        <w:tc>
          <w:tcPr>
            <w:tcW w:w="1554" w:type="dxa"/>
            <w:vMerge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951" w:type="dxa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sz w:val="28"/>
                <w:szCs w:val="28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71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032D" w:rsidTr="005F032D">
        <w:tc>
          <w:tcPr>
            <w:tcW w:w="1554" w:type="dxa"/>
            <w:vMerge w:val="restart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1" w:type="dxa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sz w:val="28"/>
                <w:szCs w:val="28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71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32D" w:rsidTr="005F032D">
        <w:tc>
          <w:tcPr>
            <w:tcW w:w="1554" w:type="dxa"/>
            <w:vMerge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4951" w:type="dxa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171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32D" w:rsidTr="005F032D">
        <w:tc>
          <w:tcPr>
            <w:tcW w:w="1554" w:type="dxa"/>
            <w:vMerge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951" w:type="dxa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sz w:val="28"/>
                <w:szCs w:val="28"/>
              </w:rPr>
              <w:t>Отношение: часть – целое. Представление о действии сложения (на наглядном материале)</w:t>
            </w:r>
          </w:p>
        </w:tc>
        <w:tc>
          <w:tcPr>
            <w:tcW w:w="171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32D" w:rsidTr="005F032D">
        <w:tc>
          <w:tcPr>
            <w:tcW w:w="1554" w:type="dxa"/>
            <w:vMerge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951" w:type="dxa"/>
          </w:tcPr>
          <w:p w:rsidR="005F032D" w:rsidRDefault="005F032D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32D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на, над, под.</w:t>
            </w:r>
          </w:p>
        </w:tc>
        <w:tc>
          <w:tcPr>
            <w:tcW w:w="1713" w:type="dxa"/>
          </w:tcPr>
          <w:p w:rsidR="005F032D" w:rsidRDefault="005F032D" w:rsidP="005F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179" w:rsidTr="005F032D">
        <w:tc>
          <w:tcPr>
            <w:tcW w:w="1554" w:type="dxa"/>
            <w:vMerge w:val="restart"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3" w:type="dxa"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951" w:type="dxa"/>
          </w:tcPr>
          <w:p w:rsidR="00416179" w:rsidRDefault="00BB13F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справа, слева.</w:t>
            </w:r>
          </w:p>
        </w:tc>
        <w:tc>
          <w:tcPr>
            <w:tcW w:w="1713" w:type="dxa"/>
          </w:tcPr>
          <w:p w:rsidR="00416179" w:rsidRDefault="00BB13F9" w:rsidP="00BB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179" w:rsidTr="005F032D">
        <w:tc>
          <w:tcPr>
            <w:tcW w:w="1554" w:type="dxa"/>
            <w:vMerge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951" w:type="dxa"/>
          </w:tcPr>
          <w:p w:rsidR="00416179" w:rsidRDefault="00BB13F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Удаление части из целого (вычитание). Представление о действии вычитания (на наглядном материале)</w:t>
            </w:r>
          </w:p>
        </w:tc>
        <w:tc>
          <w:tcPr>
            <w:tcW w:w="1713" w:type="dxa"/>
          </w:tcPr>
          <w:p w:rsidR="00416179" w:rsidRDefault="00BB13F9" w:rsidP="00BB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179" w:rsidTr="005F032D">
        <w:tc>
          <w:tcPr>
            <w:tcW w:w="1554" w:type="dxa"/>
            <w:vMerge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951" w:type="dxa"/>
          </w:tcPr>
          <w:p w:rsidR="00416179" w:rsidRDefault="00BB13F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между, посередине.</w:t>
            </w:r>
          </w:p>
        </w:tc>
        <w:tc>
          <w:tcPr>
            <w:tcW w:w="1713" w:type="dxa"/>
          </w:tcPr>
          <w:p w:rsidR="00416179" w:rsidRDefault="00BB13F9" w:rsidP="00BB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179" w:rsidTr="005F032D">
        <w:tc>
          <w:tcPr>
            <w:tcW w:w="1554" w:type="dxa"/>
            <w:vMerge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6179" w:rsidRDefault="00416179" w:rsidP="00C2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1" w:type="dxa"/>
          </w:tcPr>
          <w:p w:rsidR="00416179" w:rsidRDefault="00BB13F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F9">
              <w:rPr>
                <w:rFonts w:ascii="Times New Roman" w:hAnsi="Times New Roman" w:cs="Times New Roman"/>
                <w:sz w:val="28"/>
                <w:szCs w:val="28"/>
              </w:rPr>
              <w:t>Взаимосвязь между целым и частью. Представление: один – много.</w:t>
            </w:r>
          </w:p>
        </w:tc>
        <w:tc>
          <w:tcPr>
            <w:tcW w:w="1713" w:type="dxa"/>
          </w:tcPr>
          <w:p w:rsidR="00416179" w:rsidRDefault="00BB13F9" w:rsidP="00BB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179" w:rsidTr="005F032D">
        <w:tc>
          <w:tcPr>
            <w:tcW w:w="1554" w:type="dxa"/>
            <w:vMerge/>
          </w:tcPr>
          <w:p w:rsidR="00416179" w:rsidRDefault="00416179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16179" w:rsidRDefault="00416179" w:rsidP="00C2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1" w:type="dxa"/>
          </w:tcPr>
          <w:p w:rsidR="00416179" w:rsidRDefault="006B1598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598">
              <w:rPr>
                <w:rFonts w:ascii="Times New Roman" w:hAnsi="Times New Roman" w:cs="Times New Roman"/>
                <w:sz w:val="28"/>
                <w:szCs w:val="28"/>
              </w:rPr>
              <w:t>Число 1 и цифра 1.</w:t>
            </w:r>
          </w:p>
        </w:tc>
        <w:tc>
          <w:tcPr>
            <w:tcW w:w="1713" w:type="dxa"/>
          </w:tcPr>
          <w:p w:rsidR="00416179" w:rsidRDefault="00BB13F9" w:rsidP="00BB1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86" w:rsidTr="005F032D">
        <w:tc>
          <w:tcPr>
            <w:tcW w:w="1554" w:type="dxa"/>
            <w:vMerge w:val="restart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951" w:type="dxa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внутри, снаружи.</w:t>
            </w:r>
          </w:p>
        </w:tc>
        <w:tc>
          <w:tcPr>
            <w:tcW w:w="171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C86" w:rsidTr="005F032D">
        <w:tc>
          <w:tcPr>
            <w:tcW w:w="1554" w:type="dxa"/>
            <w:vMerge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51" w:type="dxa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Число 2 и цифра 2. Пара</w:t>
            </w:r>
          </w:p>
        </w:tc>
        <w:tc>
          <w:tcPr>
            <w:tcW w:w="171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86" w:rsidTr="005F032D">
        <w:tc>
          <w:tcPr>
            <w:tcW w:w="1554" w:type="dxa"/>
            <w:vMerge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51" w:type="dxa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Представления о точке и линии.</w:t>
            </w:r>
          </w:p>
        </w:tc>
        <w:tc>
          <w:tcPr>
            <w:tcW w:w="171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86" w:rsidTr="005F032D">
        <w:tc>
          <w:tcPr>
            <w:tcW w:w="1554" w:type="dxa"/>
            <w:vMerge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51" w:type="dxa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Представления об отрезке и луче.</w:t>
            </w:r>
          </w:p>
        </w:tc>
        <w:tc>
          <w:tcPr>
            <w:tcW w:w="171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86" w:rsidTr="005F032D">
        <w:tc>
          <w:tcPr>
            <w:tcW w:w="1554" w:type="dxa"/>
            <w:vMerge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51" w:type="dxa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Число 3 и цифра 3.</w:t>
            </w:r>
          </w:p>
        </w:tc>
        <w:tc>
          <w:tcPr>
            <w:tcW w:w="171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86" w:rsidTr="005F032D">
        <w:tc>
          <w:tcPr>
            <w:tcW w:w="1554" w:type="dxa"/>
            <w:vMerge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51" w:type="dxa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Представления о замкнутой и незамкнутой линиях.</w:t>
            </w:r>
          </w:p>
        </w:tc>
        <w:tc>
          <w:tcPr>
            <w:tcW w:w="171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0C86" w:rsidTr="005F032D">
        <w:tc>
          <w:tcPr>
            <w:tcW w:w="1554" w:type="dxa"/>
            <w:vMerge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51" w:type="dxa"/>
          </w:tcPr>
          <w:p w:rsidR="00640C86" w:rsidRDefault="00640C86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Представления о ломаной линии и многоугольнике.</w:t>
            </w:r>
          </w:p>
        </w:tc>
        <w:tc>
          <w:tcPr>
            <w:tcW w:w="1713" w:type="dxa"/>
          </w:tcPr>
          <w:p w:rsidR="00640C86" w:rsidRDefault="00640C86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 w:val="restart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Число 4 и цифра 4.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Представление об углах и видах углов.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Представление о числовом отрезке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Число 5 и цифра 5.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впереди, сзади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86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97" w:rsidTr="005F032D">
        <w:tc>
          <w:tcPr>
            <w:tcW w:w="1554" w:type="dxa"/>
            <w:vMerge w:val="restart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Временные отношения: раньше, позже.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Число 6 и цифра 6.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097" w:rsidTr="005F032D">
        <w:tc>
          <w:tcPr>
            <w:tcW w:w="1554" w:type="dxa"/>
            <w:vMerge w:val="restart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Число 7 и цифра 7.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Число 7 и цифра 7.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Отношения: тяжелее, легче. Сравнение массы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97" w:rsidTr="005F032D">
        <w:tc>
          <w:tcPr>
            <w:tcW w:w="1554" w:type="dxa"/>
            <w:vMerge w:val="restart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Отношения: тяжелее, легче. Сравнение массы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Число 8 и цифра 8.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Представления об объеме (вместимости). Сравнение объема (непосредственное и опосредованное с помощью мерки). Зависимость результата сравнения от величины мерки.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Число 9 и цифра 9.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97" w:rsidTr="005F032D">
        <w:tc>
          <w:tcPr>
            <w:tcW w:w="1554" w:type="dxa"/>
            <w:vMerge w:val="restart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площади. Сравнение площади (непосредственное и опосредованное с помощью мерки). Зависимость результата сравнения от </w:t>
            </w:r>
            <w:r w:rsidRPr="005D1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величины мерки (большая клетка – маленькая клетка).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Число 0 и цифра 0.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097" w:rsidTr="005F032D">
        <w:tc>
          <w:tcPr>
            <w:tcW w:w="1554" w:type="dxa"/>
            <w:vMerge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51" w:type="dxa"/>
          </w:tcPr>
          <w:p w:rsidR="005D1097" w:rsidRDefault="005D1097" w:rsidP="001A0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097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713" w:type="dxa"/>
          </w:tcPr>
          <w:p w:rsidR="005D1097" w:rsidRDefault="005D1097" w:rsidP="00640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1097" w:rsidTr="00731A19">
        <w:tc>
          <w:tcPr>
            <w:tcW w:w="9351" w:type="dxa"/>
            <w:gridSpan w:val="4"/>
          </w:tcPr>
          <w:p w:rsidR="005D1097" w:rsidRDefault="005D1097" w:rsidP="005D1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65 часов</w:t>
            </w:r>
          </w:p>
        </w:tc>
      </w:tr>
    </w:tbl>
    <w:p w:rsidR="009202CF" w:rsidRDefault="009202CF" w:rsidP="009202CF"/>
    <w:p w:rsidR="00C27F17" w:rsidRPr="00C27F17" w:rsidRDefault="009202CF" w:rsidP="00C2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17">
        <w:rPr>
          <w:rFonts w:ascii="Times New Roman" w:hAnsi="Times New Roman" w:cs="Times New Roman"/>
          <w:b/>
          <w:sz w:val="28"/>
          <w:szCs w:val="28"/>
        </w:rPr>
        <w:t>СОДЕРЖАНИЕ ПРОГРАММЫ ПО НАПРАВЛЕНИЮ «МАТЕМАТИЧЕСКОЕ РАЗВИТИЕ»</w:t>
      </w:r>
    </w:p>
    <w:p w:rsidR="00C27F17" w:rsidRPr="00C27F17" w:rsidRDefault="009202CF" w:rsidP="00C27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 </w:t>
      </w:r>
      <w:r w:rsidRPr="00C27F17">
        <w:rPr>
          <w:rFonts w:ascii="Times New Roman" w:hAnsi="Times New Roman" w:cs="Times New Roman"/>
          <w:b/>
          <w:sz w:val="28"/>
          <w:szCs w:val="28"/>
        </w:rPr>
        <w:t xml:space="preserve">ОБЩИЕ ПОНЯТИЯ </w:t>
      </w:r>
    </w:p>
    <w:p w:rsidR="00C27F17" w:rsidRDefault="009202CF" w:rsidP="00C27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Свойства предметов: цвет, форма, размер, материал и др. Сравнение предметов по цвету, форме, размеру, материалу. Совокупности (группы) предметов или фигур, обладающих общим признаком. Составление совокупности по заданному признаку. Выделение части совокупности. </w:t>
      </w:r>
    </w:p>
    <w:p w:rsidR="00C27F17" w:rsidRDefault="009202CF" w:rsidP="00C27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Сравнение двух совокупностей (групп) предметов. Обозначение отношений равенства и неравенства. </w:t>
      </w:r>
    </w:p>
    <w:p w:rsidR="00C27F17" w:rsidRDefault="009202CF" w:rsidP="00C27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равночисленности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 двух совокупностей (групп) предметов с помощью составления пар (равно – не равно, больше на… - меньше на…). </w:t>
      </w:r>
    </w:p>
    <w:p w:rsidR="00C27F17" w:rsidRDefault="009202CF" w:rsidP="00C27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сложении как объединении групп </w:t>
      </w:r>
      <w:r w:rsidR="00C27F17">
        <w:rPr>
          <w:rFonts w:ascii="Times New Roman" w:hAnsi="Times New Roman" w:cs="Times New Roman"/>
          <w:sz w:val="28"/>
          <w:szCs w:val="28"/>
        </w:rPr>
        <w:t xml:space="preserve">   </w:t>
      </w:r>
      <w:r w:rsidRPr="00C27F17">
        <w:rPr>
          <w:rFonts w:ascii="Times New Roman" w:hAnsi="Times New Roman" w:cs="Times New Roman"/>
          <w:sz w:val="28"/>
          <w:szCs w:val="28"/>
        </w:rPr>
        <w:t xml:space="preserve">предметов в одно целое. Формирование общих представлений о вычитании как удалении части предметов из целого. Взаимосвязь между целым и частью. </w:t>
      </w:r>
    </w:p>
    <w:p w:rsidR="00C27F17" w:rsidRDefault="009202CF" w:rsidP="00C27F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Натуральное число как результат счета и измерения. Числовой отрезок. Составление закономерностей. Поиск нарушения закономерности.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Работа с таблицами. Знакомство с символами. 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b/>
          <w:sz w:val="28"/>
          <w:szCs w:val="28"/>
        </w:rPr>
        <w:t>Числа и операции над ними.</w:t>
      </w:r>
      <w:r w:rsidRPr="00C2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Прямой и обратный счет в пределах 10. Порядковый и ритмический счет. 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числа первого десятка. </w:t>
      </w:r>
    </w:p>
    <w:p w:rsidR="009202CF" w:rsidRP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lastRenderedPageBreak/>
        <w:t xml:space="preserve">Равенство и неравенство чисел. Сравнение чисел (больше на…, меньше на…) на наглядной основе. </w:t>
      </w:r>
    </w:p>
    <w:p w:rsidR="009202CF" w:rsidRP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Число 0 и его свойства.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Решение простых (в одно действие) задач на сложение и вычитание с использованием наглядного материала. 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b/>
          <w:sz w:val="28"/>
          <w:szCs w:val="28"/>
        </w:rPr>
        <w:t>ПРОСТРАНСТВЕННО-ВРЕМЕННЫЕ ПРЕДСТАВЛЕНИЯ</w:t>
      </w:r>
      <w:r w:rsidRPr="00C2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Примеры отношений: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на-над-под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слева-справа-посередине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спереди-сзади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сверху-снизу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шире-уже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длиннее-короче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толше-тоньше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раньше-позже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7F17">
        <w:rPr>
          <w:rFonts w:ascii="Times New Roman" w:hAnsi="Times New Roman" w:cs="Times New Roman"/>
          <w:sz w:val="28"/>
          <w:szCs w:val="28"/>
        </w:rPr>
        <w:t>позавчера-вчера-сегодня-завтра-послезавтра</w:t>
      </w:r>
      <w:proofErr w:type="spellEnd"/>
      <w:r w:rsidRPr="00C27F17">
        <w:rPr>
          <w:rFonts w:ascii="Times New Roman" w:hAnsi="Times New Roman" w:cs="Times New Roman"/>
          <w:sz w:val="28"/>
          <w:szCs w:val="28"/>
        </w:rPr>
        <w:t xml:space="preserve">, вдоль, через и др. Установление последовательности событий. Последовательность дней в неделе. Последовательность месяцев в году. Ориентировка на листе бумаги в клетку. Ориентировка в пространстве с помощью плана.  </w:t>
      </w:r>
    </w:p>
    <w:p w:rsidR="00C27F17" w:rsidRPr="00C27F17" w:rsidRDefault="009202CF" w:rsidP="00C27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17">
        <w:rPr>
          <w:rFonts w:ascii="Times New Roman" w:hAnsi="Times New Roman" w:cs="Times New Roman"/>
          <w:b/>
          <w:sz w:val="28"/>
          <w:szCs w:val="28"/>
        </w:rPr>
        <w:t xml:space="preserve">ГЕОМЕТРИЧЕСКИЕ ФИГУРЫ И ВЕЛИЧИНЫ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</w:t>
      </w:r>
    </w:p>
    <w:p w:rsid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Составление фигур из частей и деление фигур на части. Конструирование фигур из палочек. Формирование представлений о точке, прямой, луче, отрезке, ломаной линии, многоугольнике, углах, о равных фигурах, замкнутых и незамкнутых линиях. </w:t>
      </w:r>
    </w:p>
    <w:p w:rsidR="009202CF" w:rsidRPr="00C27F17" w:rsidRDefault="009202CF" w:rsidP="00C27F17">
      <w:pPr>
        <w:jc w:val="both"/>
        <w:rPr>
          <w:rFonts w:ascii="Times New Roman" w:hAnsi="Times New Roman" w:cs="Times New Roman"/>
          <w:sz w:val="28"/>
          <w:szCs w:val="28"/>
        </w:rPr>
      </w:pPr>
      <w:r w:rsidRPr="00C27F17">
        <w:rPr>
          <w:rFonts w:ascii="Times New Roman" w:hAnsi="Times New Roman" w:cs="Times New Roman"/>
          <w:sz w:val="28"/>
          <w:szCs w:val="28"/>
        </w:rPr>
        <w:t xml:space="preserve"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изменения различных величин.   </w:t>
      </w:r>
    </w:p>
    <w:p w:rsidR="009202CF" w:rsidRDefault="009202CF" w:rsidP="009202CF"/>
    <w:p w:rsidR="009202CF" w:rsidRPr="00C27F17" w:rsidRDefault="009202CF" w:rsidP="00C27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17">
        <w:rPr>
          <w:rFonts w:ascii="Times New Roman" w:hAnsi="Times New Roman" w:cs="Times New Roman"/>
          <w:b/>
          <w:sz w:val="28"/>
          <w:szCs w:val="28"/>
        </w:rPr>
        <w:t xml:space="preserve">II. МЕТОДИЧЕСКОЕ ОБЕСПЕЧЕНИЕ К ПРОГРАММЕ «ПОДГОТОВКА К ШКОЛЕ»   </w:t>
      </w:r>
    </w:p>
    <w:tbl>
      <w:tblPr>
        <w:tblStyle w:val="a3"/>
        <w:tblW w:w="0" w:type="auto"/>
        <w:tblLook w:val="04A0"/>
      </w:tblPr>
      <w:tblGrid>
        <w:gridCol w:w="951"/>
        <w:gridCol w:w="2200"/>
        <w:gridCol w:w="2295"/>
        <w:gridCol w:w="3899"/>
      </w:tblGrid>
      <w:tr w:rsidR="00C27F17" w:rsidTr="007840EB">
        <w:tc>
          <w:tcPr>
            <w:tcW w:w="951" w:type="dxa"/>
          </w:tcPr>
          <w:p w:rsidR="00C27F17" w:rsidRPr="007840EB" w:rsidRDefault="00C27F17" w:rsidP="0092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00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/ направления</w:t>
            </w:r>
          </w:p>
        </w:tc>
        <w:tc>
          <w:tcPr>
            <w:tcW w:w="2295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способы работы</w:t>
            </w:r>
          </w:p>
        </w:tc>
        <w:tc>
          <w:tcPr>
            <w:tcW w:w="3899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материалы</w:t>
            </w:r>
          </w:p>
        </w:tc>
      </w:tr>
      <w:tr w:rsidR="00C27F17" w:rsidTr="007840EB">
        <w:tc>
          <w:tcPr>
            <w:tcW w:w="951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0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78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грамоте</w:t>
            </w:r>
          </w:p>
        </w:tc>
        <w:tc>
          <w:tcPr>
            <w:tcW w:w="2295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</w:t>
            </w:r>
            <w:r w:rsidRPr="0078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и практическая  НОД</w:t>
            </w:r>
          </w:p>
        </w:tc>
        <w:tc>
          <w:tcPr>
            <w:tcW w:w="3899" w:type="dxa"/>
          </w:tcPr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      Полоски-схемы </w:t>
            </w:r>
            <w:r w:rsidRPr="0078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звукового состава слов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 -         Фишки-карточки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 -         Касса букв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 -         Демонстрационный и раздаточный материал к занятиям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Наглядно-методический материал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Индивидуальные рабочие тетради для детей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Индивидуальные тетради в клетку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Цветные карандаши </w:t>
            </w:r>
          </w:p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>-         Простой карандаш</w:t>
            </w:r>
          </w:p>
        </w:tc>
      </w:tr>
      <w:tr w:rsidR="00C27F17" w:rsidRPr="007840EB" w:rsidTr="007840EB">
        <w:tc>
          <w:tcPr>
            <w:tcW w:w="951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0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2295" w:type="dxa"/>
          </w:tcPr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>Групповая теоретическая и практическая  НОД</w:t>
            </w:r>
          </w:p>
        </w:tc>
        <w:tc>
          <w:tcPr>
            <w:tcW w:w="3899" w:type="dxa"/>
          </w:tcPr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</w:t>
            </w: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принадлежности по количеству детей: простой карандаш, цветные карандаши, линейка, ластик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Счетные палочки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Геометрическое лото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Демонстрационный и раздаточный материал к занятиям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Наглядно-методический материал </w:t>
            </w:r>
          </w:p>
          <w:p w:rsid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 xml:space="preserve">-         Индивидуальные рабочие тетради для детей </w:t>
            </w:r>
          </w:p>
          <w:p w:rsidR="00C27F17" w:rsidRPr="007840EB" w:rsidRDefault="007840EB" w:rsidP="0092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EB">
              <w:rPr>
                <w:rFonts w:ascii="Times New Roman" w:hAnsi="Times New Roman" w:cs="Times New Roman"/>
                <w:sz w:val="28"/>
                <w:szCs w:val="28"/>
              </w:rPr>
              <w:t>-         Тетради в клетку</w:t>
            </w:r>
          </w:p>
        </w:tc>
      </w:tr>
    </w:tbl>
    <w:p w:rsidR="00C27F17" w:rsidRDefault="00C27F17" w:rsidP="009202CF"/>
    <w:p w:rsidR="009202CF" w:rsidRDefault="009202CF" w:rsidP="009202CF"/>
    <w:p w:rsidR="007840EB" w:rsidRPr="007840EB" w:rsidRDefault="009202CF" w:rsidP="009202CF">
      <w:pPr>
        <w:rPr>
          <w:rFonts w:ascii="Times New Roman" w:hAnsi="Times New Roman" w:cs="Times New Roman"/>
          <w:b/>
          <w:sz w:val="28"/>
          <w:szCs w:val="28"/>
        </w:rPr>
      </w:pPr>
      <w:r w:rsidRPr="007840EB">
        <w:rPr>
          <w:rFonts w:ascii="Times New Roman" w:hAnsi="Times New Roman" w:cs="Times New Roman"/>
          <w:b/>
          <w:sz w:val="28"/>
          <w:szCs w:val="28"/>
        </w:rPr>
        <w:t xml:space="preserve">Методы и приемы      </w:t>
      </w:r>
    </w:p>
    <w:p w:rsidR="007840EB" w:rsidRDefault="009202CF" w:rsidP="007840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требуют использования игровой формы деятельности, в связи с чем в программе предложено большое количество игровых упражнений.     </w:t>
      </w:r>
    </w:p>
    <w:p w:rsidR="007840EB" w:rsidRDefault="009202CF" w:rsidP="007840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 Для того, чтобы переключить активность детей (умственную, речевую, двигательную), не выходя из учебной ситуации, на НОД проводятся физкультминутки.      </w:t>
      </w:r>
    </w:p>
    <w:p w:rsidR="009202CF" w:rsidRPr="007840EB" w:rsidRDefault="009202CF" w:rsidP="007840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Использование тетрадей на печатной основе помогает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Также формированию навыков </w:t>
      </w:r>
      <w:r w:rsidRPr="007840EB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самооценки способствует также подведение итогов НОД. В течение 2 – 3 минут внимание детей акцентируется на основных идеях НОД. Здесь же дети могут высказать свое отношение к НОД, к тому, что им понравилось, а что было трудным. Эта обратная связь поможет педагогу впоследствии скорректировать свою работу.   </w:t>
      </w:r>
    </w:p>
    <w:p w:rsidR="007840EB" w:rsidRPr="007840EB" w:rsidRDefault="009202CF" w:rsidP="0078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EB">
        <w:rPr>
          <w:rFonts w:ascii="Times New Roman" w:hAnsi="Times New Roman" w:cs="Times New Roman"/>
          <w:b/>
          <w:sz w:val="28"/>
          <w:szCs w:val="28"/>
        </w:rPr>
        <w:t xml:space="preserve"> IV. СПИСОК ЛИТЕРАТУРЫ  </w:t>
      </w:r>
    </w:p>
    <w:p w:rsidR="007840EB" w:rsidRPr="007840EB" w:rsidRDefault="009202CF" w:rsidP="0078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0EB">
        <w:rPr>
          <w:rFonts w:ascii="Times New Roman" w:hAnsi="Times New Roman" w:cs="Times New Roman"/>
          <w:b/>
          <w:sz w:val="28"/>
          <w:szCs w:val="28"/>
        </w:rPr>
        <w:t xml:space="preserve"> Литература для организации педагогического процесса: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Азбука-читалочка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. Рабочая тетрадь. – М., 2009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 в детском саду. –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МозаикаСинтез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Бугрименко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Г.А. Чтение без принуждений. – М., 1993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4. Волина В.В. Занимательное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. – М., 1991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5. Волина В.В. Праздник числа. Занимательная математика для детей. – М., 1993.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6. Диагностика готовности к чтению и письму детей 6 – 7 лет. Рабочая тетрадь.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2003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7. Ерофеева Т.И., Новикова В.П., Павлова Л.Н. Дети у истоков математики. Спецкурс: методика обучения математике. – М., 1994.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8. Житомирский В.Г.,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Шеврин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Л.Н. Геометрия для малышей. – М., 1978. </w:t>
      </w:r>
    </w:p>
    <w:p w:rsid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Н.С., Дурова Н.В. Невская Л.Н. Обучение дошкольников грамоте. – М.: Школа-Пресс, 1998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А. Путешествие в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Сообразилию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>, или Как помочь ребенку стать смышленым. – М</w:t>
      </w:r>
      <w:proofErr w:type="gramStart"/>
      <w:r w:rsidRPr="007840E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840EB">
        <w:rPr>
          <w:rFonts w:ascii="Times New Roman" w:hAnsi="Times New Roman" w:cs="Times New Roman"/>
          <w:sz w:val="28"/>
          <w:szCs w:val="28"/>
        </w:rPr>
        <w:t xml:space="preserve"> 1997.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11. Запоминаю буквы. Рабочая тетрадь.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2001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12. Колесникова Е.В. Развитие </w:t>
      </w:r>
      <w:proofErr w:type="spellStart"/>
      <w:proofErr w:type="gramStart"/>
      <w:r w:rsidRPr="007840EB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7840EB">
        <w:rPr>
          <w:rFonts w:ascii="Times New Roman" w:hAnsi="Times New Roman" w:cs="Times New Roman"/>
          <w:sz w:val="28"/>
          <w:szCs w:val="28"/>
        </w:rPr>
        <w:t xml:space="preserve"> анализа у дошкольников. –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Акалис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1996.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13. Колесникова Е.В.  Развитие </w:t>
      </w:r>
      <w:proofErr w:type="spellStart"/>
      <w:proofErr w:type="gramStart"/>
      <w:r w:rsidRPr="007840EB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7840EB">
        <w:rPr>
          <w:rFonts w:ascii="Times New Roman" w:hAnsi="Times New Roman" w:cs="Times New Roman"/>
          <w:sz w:val="28"/>
          <w:szCs w:val="28"/>
        </w:rPr>
        <w:t xml:space="preserve"> анализа у детей 5-6 лет. Сценарии учебно-игровых занятий.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2001 </w:t>
      </w:r>
    </w:p>
    <w:p w:rsidR="009202CF" w:rsidRP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14. Колесникова Е.В. Программа «От звука к букве». Обучение грамоте детей дошкольного возраста. –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2005. – 48 с.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15. Маршак С.Я. От одного до десяти. Веселый счет. – М., 1959.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16. Метлина Л.С. Математика в детском саду. Пособие для воспитателя детского сада. – М., 1984.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lastRenderedPageBreak/>
        <w:t xml:space="preserve">17. Морозова Т.Н. Обучение детей грамоте. – Тула, 1993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18. Нечаева Н.В. Обучение грамоте. – М., 1993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19. Никитин Б.П. Развивающие игры. – М., 1981.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20. От А до Я. Рабочая тетрадь.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2002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21. От звука к букве. Демонстрационный материал. М.: Гном и Д, 2001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22. Петерсон Л.Г., Холина Н.П. Раз – ступенька, два – ступенька... Практический курс математики для дошкольников. Методические рекомендации. –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2006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23. Потапова Е.Н. Радость познания. – М., 1990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24. Перова М.Н. Дидактические игры и упражнения по математике для работы с детьми дошкольного и младшего школьного возраста. – М.: Просвещение, 1996.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25. Раз – ступенька, два – ступенька… Математика для детей 5 – 6 лет. Часть 1. –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2009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26. Раз – ступенька, два – ступенька… Математика для детей 5 – 7 лет. Часть 2. –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2009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Т.Д. Формирование представление о времени у детей дошкольного возраста. – М.: Просвещение, 1982.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Т.В. Развитие элементарных математических представлений у дошкольников. – М., 1986.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29. Успенская Л.П., Успенский М.Б. Учись правильно говорить. – М., 1992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30. Ушинский К.Д. Родное слово. – М., 1991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31. Филиппова С.О. Подготовка дошкольников к обучению письму. – СПб.: Детство-Пресс, 2001 </w:t>
      </w:r>
    </w:p>
    <w:p w:rsidR="009202CF" w:rsidRP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И.Н., Зуева Л.Ю Математика – это интересно. Комплект игр. М.: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, 1995. </w:t>
      </w:r>
    </w:p>
    <w:p w:rsidR="009202CF" w:rsidRP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33. Шибаев А.В. Буква заблудилась. – М., 1986 34. Шмаков С.А. Игры-шутки, игры-минутки. – М., 1992. </w:t>
      </w:r>
    </w:p>
    <w:p w:rsidR="002F51AB" w:rsidRPr="002F51AB" w:rsidRDefault="009202CF" w:rsidP="00784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AB">
        <w:rPr>
          <w:rFonts w:ascii="Times New Roman" w:hAnsi="Times New Roman" w:cs="Times New Roman"/>
          <w:b/>
          <w:sz w:val="28"/>
          <w:szCs w:val="28"/>
        </w:rPr>
        <w:t xml:space="preserve">Литература для родителей: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1. Волина В.В. Занимательное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. – М., 1991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 xml:space="preserve"> А. Путешествие в </w:t>
      </w:r>
      <w:proofErr w:type="spellStart"/>
      <w:r w:rsidRPr="007840EB">
        <w:rPr>
          <w:rFonts w:ascii="Times New Roman" w:hAnsi="Times New Roman" w:cs="Times New Roman"/>
          <w:sz w:val="28"/>
          <w:szCs w:val="28"/>
        </w:rPr>
        <w:t>Сообразилию</w:t>
      </w:r>
      <w:proofErr w:type="spellEnd"/>
      <w:r w:rsidRPr="007840EB">
        <w:rPr>
          <w:rFonts w:ascii="Times New Roman" w:hAnsi="Times New Roman" w:cs="Times New Roman"/>
          <w:sz w:val="28"/>
          <w:szCs w:val="28"/>
        </w:rPr>
        <w:t>, или Как помочь ребенку стать смышленым. – М</w:t>
      </w:r>
      <w:proofErr w:type="gramStart"/>
      <w:r w:rsidRPr="007840E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840EB">
        <w:rPr>
          <w:rFonts w:ascii="Times New Roman" w:hAnsi="Times New Roman" w:cs="Times New Roman"/>
          <w:sz w:val="28"/>
          <w:szCs w:val="28"/>
        </w:rPr>
        <w:t xml:space="preserve"> 1997.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lastRenderedPageBreak/>
        <w:t xml:space="preserve">3. Маршак С.Я. От одного до десяти. Веселый счет. – М., 1959.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4. Никитин Б.П. Развивающие игры. – М., 1981. </w:t>
      </w:r>
    </w:p>
    <w:p w:rsidR="002F51A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5. Шибаев А.В. Буква заблудилась. – М., 1986 </w:t>
      </w:r>
    </w:p>
    <w:p w:rsidR="009202CF" w:rsidRPr="007840EB" w:rsidRDefault="009202CF" w:rsidP="007840EB">
      <w:pPr>
        <w:jc w:val="both"/>
        <w:rPr>
          <w:rFonts w:ascii="Times New Roman" w:hAnsi="Times New Roman" w:cs="Times New Roman"/>
          <w:sz w:val="28"/>
          <w:szCs w:val="28"/>
        </w:rPr>
      </w:pPr>
      <w:r w:rsidRPr="007840EB">
        <w:rPr>
          <w:rFonts w:ascii="Times New Roman" w:hAnsi="Times New Roman" w:cs="Times New Roman"/>
          <w:sz w:val="28"/>
          <w:szCs w:val="28"/>
        </w:rPr>
        <w:t xml:space="preserve">6. Шмаков С.А. Игры-шутки, игры-минутки. – М., 1992.  </w:t>
      </w:r>
    </w:p>
    <w:p w:rsidR="00760C71" w:rsidRDefault="00760C71" w:rsidP="009202CF"/>
    <w:sectPr w:rsidR="00760C71" w:rsidSect="0081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8A6"/>
    <w:multiLevelType w:val="hybridMultilevel"/>
    <w:tmpl w:val="82E62622"/>
    <w:lvl w:ilvl="0" w:tplc="EBC22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CF"/>
    <w:rsid w:val="000D0964"/>
    <w:rsid w:val="000F42E7"/>
    <w:rsid w:val="001A058E"/>
    <w:rsid w:val="00210492"/>
    <w:rsid w:val="002F51AB"/>
    <w:rsid w:val="002F6826"/>
    <w:rsid w:val="003419C2"/>
    <w:rsid w:val="00416179"/>
    <w:rsid w:val="00465E36"/>
    <w:rsid w:val="005237CC"/>
    <w:rsid w:val="005D1097"/>
    <w:rsid w:val="005F032D"/>
    <w:rsid w:val="00640C86"/>
    <w:rsid w:val="006760DB"/>
    <w:rsid w:val="00684AF4"/>
    <w:rsid w:val="006B1598"/>
    <w:rsid w:val="00724AF3"/>
    <w:rsid w:val="00731A19"/>
    <w:rsid w:val="00760C71"/>
    <w:rsid w:val="007840EB"/>
    <w:rsid w:val="00817D95"/>
    <w:rsid w:val="00885DDB"/>
    <w:rsid w:val="008957D7"/>
    <w:rsid w:val="009202CF"/>
    <w:rsid w:val="00952E8B"/>
    <w:rsid w:val="009E19E0"/>
    <w:rsid w:val="00BB0F2A"/>
    <w:rsid w:val="00BB13F9"/>
    <w:rsid w:val="00C24790"/>
    <w:rsid w:val="00C27F17"/>
    <w:rsid w:val="00DB215F"/>
    <w:rsid w:val="00DF2287"/>
    <w:rsid w:val="00E70571"/>
    <w:rsid w:val="00EE66D7"/>
    <w:rsid w:val="00FA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Перова</dc:creator>
  <cp:keywords/>
  <dc:description/>
  <cp:lastModifiedBy>Надежда</cp:lastModifiedBy>
  <cp:revision>23</cp:revision>
  <dcterms:created xsi:type="dcterms:W3CDTF">2019-01-15T16:35:00Z</dcterms:created>
  <dcterms:modified xsi:type="dcterms:W3CDTF">2019-07-30T09:50:00Z</dcterms:modified>
</cp:coreProperties>
</file>